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1D583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30</w:t>
      </w:r>
      <w:r w:rsidR="00F14E48" w:rsidRPr="00C6508B">
        <w:rPr>
          <w:sz w:val="26"/>
          <w:szCs w:val="26"/>
        </w:rPr>
        <w:t xml:space="preserve"> октября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 w:rsidR="00E03EEC" w:rsidRPr="00C6508B">
        <w:rPr>
          <w:sz w:val="26"/>
          <w:szCs w:val="26"/>
        </w:rPr>
        <w:t>23</w:t>
      </w:r>
      <w:r>
        <w:rPr>
          <w:sz w:val="26"/>
          <w:szCs w:val="26"/>
        </w:rPr>
        <w:t xml:space="preserve"> год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 w:rsidR="002E0152">
        <w:rPr>
          <w:sz w:val="26"/>
          <w:szCs w:val="26"/>
        </w:rPr>
        <w:t>№ 107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2E015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</w:t>
            </w:r>
            <w:r w:rsidR="00B06CD4">
              <w:rPr>
                <w:sz w:val="26"/>
                <w:szCs w:val="26"/>
              </w:rPr>
              <w:t>Пожарс</w:t>
            </w:r>
            <w:r w:rsidR="002E0152">
              <w:rPr>
                <w:sz w:val="26"/>
                <w:szCs w:val="26"/>
              </w:rPr>
              <w:t>кого муниципального района от 30.12.2022г. № 1067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2E0152">
              <w:rPr>
                <w:sz w:val="26"/>
                <w:szCs w:val="26"/>
              </w:rPr>
              <w:t>Улучшение уличного освещения Пожарского муниципального округа на 2023-2025 годы».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672ED9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2E0152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2E0152">
        <w:rPr>
          <w:sz w:val="26"/>
          <w:szCs w:val="26"/>
        </w:rPr>
        <w:t>Пожарского муниципального района от 30.12.2022г. № 1067</w:t>
      </w:r>
      <w:r w:rsidR="002E0152" w:rsidRPr="00C6508B">
        <w:rPr>
          <w:sz w:val="26"/>
          <w:szCs w:val="26"/>
        </w:rPr>
        <w:t>-па «Об утверждении муниципальной программы «</w:t>
      </w:r>
      <w:r w:rsidR="002E0152">
        <w:rPr>
          <w:sz w:val="26"/>
          <w:szCs w:val="26"/>
        </w:rPr>
        <w:t xml:space="preserve">Улучшение уличного освещения Пожарского муниципального округа на 2023-2025 годы»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подготовкой нормативного правового акта Думы По</w:t>
      </w:r>
      <w:r w:rsidR="00F14E48" w:rsidRPr="00C6508B">
        <w:rPr>
          <w:sz w:val="26"/>
          <w:szCs w:val="26"/>
        </w:rPr>
        <w:t xml:space="preserve">жарского </w:t>
      </w:r>
      <w:r w:rsidR="00F14E48" w:rsidRPr="00C6508B">
        <w:rPr>
          <w:sz w:val="26"/>
          <w:szCs w:val="26"/>
        </w:rPr>
        <w:lastRenderedPageBreak/>
        <w:t>муниципального округа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Контрольно-счетная палата отмечает,</w:t>
      </w:r>
      <w:r w:rsidRPr="00C6508B">
        <w:rPr>
          <w:sz w:val="26"/>
          <w:szCs w:val="26"/>
        </w:rPr>
        <w:t xml:space="preserve"> что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C6508B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C6508B">
        <w:rPr>
          <w:sz w:val="26"/>
          <w:szCs w:val="26"/>
        </w:rPr>
        <w:t>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BC4BC8" w:rsidRDefault="00BC4BC8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Вместе с тем, в ходе финансово-экономической экспертизы установлены отдельные замечания.</w:t>
      </w:r>
    </w:p>
    <w:p w:rsidR="00CA3666" w:rsidRDefault="002E0152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Согласно п. 1.1 проекта постановления наименование муниципальной программы предлагается изложить в новой редакции.</w:t>
      </w:r>
    </w:p>
    <w:p w:rsidR="002E0152" w:rsidRDefault="002E0152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2E0152">
        <w:rPr>
          <w:b/>
          <w:i/>
          <w:sz w:val="26"/>
          <w:szCs w:val="26"/>
        </w:rPr>
        <w:t>При этом,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новая редакция наименования программы отсутствует.</w:t>
      </w:r>
    </w:p>
    <w:p w:rsidR="000B3DCE" w:rsidRDefault="000B3DCE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Контрольно-счетная палата отмечает, что проектом постановления предлагается изменить срок реализации программы и соответственно объемы финансирования мероприятий.</w:t>
      </w:r>
    </w:p>
    <w:p w:rsidR="000B3DCE" w:rsidRPr="002E0152" w:rsidRDefault="000B3DCE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0B3DCE">
        <w:rPr>
          <w:b/>
          <w:i/>
          <w:sz w:val="26"/>
          <w:szCs w:val="26"/>
        </w:rPr>
        <w:t>В связи с чем следует внести соответствующие изменения в абз.1 ч. 4 «Ресурсное обеспечение Программы» Паспорта программы</w:t>
      </w:r>
      <w:r>
        <w:rPr>
          <w:sz w:val="26"/>
          <w:szCs w:val="26"/>
        </w:rPr>
        <w:t xml:space="preserve">. </w:t>
      </w:r>
    </w:p>
    <w:p w:rsidR="009D175C" w:rsidRDefault="009D175C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программы согласно паспорту</w:t>
      </w:r>
      <w:r w:rsidR="005625A8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администрация П</w:t>
      </w:r>
      <w:r w:rsidR="00A12B38">
        <w:rPr>
          <w:sz w:val="26"/>
          <w:szCs w:val="26"/>
        </w:rPr>
        <w:t>ожарского муниципального округа.</w:t>
      </w:r>
    </w:p>
    <w:p w:rsidR="001F7BEE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A3737C">
        <w:rPr>
          <w:sz w:val="26"/>
          <w:szCs w:val="26"/>
        </w:rPr>
        <w:t xml:space="preserve"> 2023</w:t>
      </w:r>
      <w:bookmarkStart w:id="0" w:name="_GoBack"/>
      <w:bookmarkEnd w:id="0"/>
      <w:r w:rsidR="00A46812">
        <w:rPr>
          <w:sz w:val="26"/>
          <w:szCs w:val="26"/>
        </w:rPr>
        <w:t xml:space="preserve"> – 2026</w:t>
      </w:r>
      <w:r w:rsidRPr="00C6508B">
        <w:rPr>
          <w:sz w:val="26"/>
          <w:szCs w:val="26"/>
        </w:rPr>
        <w:t xml:space="preserve"> годы.</w:t>
      </w:r>
    </w:p>
    <w:p w:rsidR="003F1AD8" w:rsidRPr="003F1AD8" w:rsidRDefault="00CD150F" w:rsidP="00C5361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Ос</w:t>
      </w:r>
      <w:r w:rsidR="00BC0D28" w:rsidRPr="00C6508B">
        <w:rPr>
          <w:sz w:val="26"/>
          <w:szCs w:val="26"/>
        </w:rPr>
        <w:t xml:space="preserve">новной </w:t>
      </w:r>
      <w:r w:rsidR="00BC0D28" w:rsidRPr="00B309F8">
        <w:rPr>
          <w:sz w:val="26"/>
          <w:szCs w:val="26"/>
        </w:rPr>
        <w:t>целью</w:t>
      </w:r>
      <w:r w:rsidR="00CC23E6">
        <w:rPr>
          <w:sz w:val="26"/>
          <w:szCs w:val="26"/>
        </w:rPr>
        <w:t xml:space="preserve"> программы является</w:t>
      </w:r>
      <w:r w:rsidR="00BC0D28" w:rsidRPr="00B309F8">
        <w:rPr>
          <w:sz w:val="26"/>
          <w:szCs w:val="26"/>
        </w:rPr>
        <w:t xml:space="preserve"> </w:t>
      </w:r>
      <w:r w:rsidR="003F1AD8">
        <w:rPr>
          <w:sz w:val="26"/>
          <w:szCs w:val="26"/>
        </w:rPr>
        <w:t>о</w:t>
      </w:r>
      <w:r w:rsidR="003F1AD8" w:rsidRPr="003F1AD8">
        <w:rPr>
          <w:sz w:val="26"/>
          <w:szCs w:val="26"/>
        </w:rPr>
        <w:t>беспечение электроснабжения населения и уличного освещения в границах Пожарского муниципального округа Приморского края. Повышение надежности электроснабжения и уличного освещения путем ремонта и технического обслуживания электросетей.</w:t>
      </w:r>
    </w:p>
    <w:p w:rsidR="00CD150F" w:rsidRPr="003F1AD8" w:rsidRDefault="003F1AD8" w:rsidP="003F1AD8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3F1AD8">
        <w:rPr>
          <w:sz w:val="26"/>
          <w:szCs w:val="26"/>
        </w:rPr>
        <w:t>Исключение аварийных ситуаций на объектах электроснабжения и уличного освещения Пожарского муниципального округа.</w:t>
      </w:r>
    </w:p>
    <w:p w:rsidR="002C6797" w:rsidRPr="003F1AD8" w:rsidRDefault="002C679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3F1AD8">
        <w:rPr>
          <w:sz w:val="26"/>
          <w:szCs w:val="26"/>
        </w:rPr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E3752C">
        <w:rPr>
          <w:sz w:val="26"/>
          <w:szCs w:val="26"/>
        </w:rPr>
        <w:t>24 356 231,06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D5808">
        <w:rPr>
          <w:sz w:val="26"/>
          <w:szCs w:val="26"/>
        </w:rPr>
        <w:t>5 751 304,0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 -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CD5808">
        <w:rPr>
          <w:sz w:val="26"/>
          <w:szCs w:val="26"/>
        </w:rPr>
        <w:t xml:space="preserve"> 7 634 238,45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D5808">
        <w:rPr>
          <w:sz w:val="26"/>
          <w:szCs w:val="26"/>
        </w:rPr>
        <w:t xml:space="preserve"> год – 5 378 082,66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CD580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5 592 605,95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>иципального округа от 16.12.2022 года № 44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(в ред. от 03.10.2023г. № 164-НПА)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8A520B">
        <w:rPr>
          <w:sz w:val="26"/>
          <w:szCs w:val="26"/>
        </w:rPr>
        <w:t>е 12 271,3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D31351" w:rsidRPr="00C6508B">
        <w:rPr>
          <w:sz w:val="26"/>
          <w:szCs w:val="26"/>
        </w:rPr>
        <w:t xml:space="preserve"> год –</w:t>
      </w:r>
      <w:r w:rsidR="008A520B">
        <w:rPr>
          <w:sz w:val="26"/>
          <w:szCs w:val="26"/>
        </w:rPr>
        <w:t>5 751,3</w:t>
      </w:r>
      <w:r w:rsidR="00B13BF5" w:rsidRPr="00C6508B">
        <w:rPr>
          <w:sz w:val="26"/>
          <w:szCs w:val="26"/>
        </w:rPr>
        <w:t xml:space="preserve"> тыс. руб. -</w:t>
      </w:r>
      <w:r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Pr="00C6508B">
        <w:rPr>
          <w:sz w:val="26"/>
          <w:szCs w:val="26"/>
        </w:rPr>
        <w:t>;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 w:rsidR="008A520B">
        <w:rPr>
          <w:sz w:val="26"/>
          <w:szCs w:val="26"/>
        </w:rPr>
        <w:t xml:space="preserve"> 3 205,0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B478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8A520B">
        <w:rPr>
          <w:sz w:val="26"/>
          <w:szCs w:val="26"/>
        </w:rPr>
        <w:t xml:space="preserve"> год – 3 315,0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9062E8" w:rsidRPr="00C6508B">
        <w:rPr>
          <w:sz w:val="26"/>
          <w:szCs w:val="26"/>
        </w:rPr>
        <w:t xml:space="preserve"> на 2023</w:t>
      </w:r>
      <w:r w:rsidR="00372138" w:rsidRPr="00C6508B">
        <w:rPr>
          <w:sz w:val="26"/>
          <w:szCs w:val="26"/>
        </w:rPr>
        <w:t xml:space="preserve"> год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Пожарского муниципального округа от 16.12.2022 года № 44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C6508B">
        <w:rPr>
          <w:sz w:val="26"/>
          <w:szCs w:val="26"/>
        </w:rPr>
        <w:t xml:space="preserve"> годов».</w:t>
      </w:r>
    </w:p>
    <w:p w:rsidR="00CA5C1C" w:rsidRPr="00C6508B" w:rsidRDefault="00CA5C1C" w:rsidP="00C6508B">
      <w:pPr>
        <w:spacing w:line="276" w:lineRule="auto"/>
        <w:ind w:firstLine="720"/>
        <w:jc w:val="both"/>
        <w:rPr>
          <w:sz w:val="26"/>
          <w:szCs w:val="26"/>
        </w:rPr>
      </w:pPr>
      <w:r w:rsidRPr="00CA5C1C">
        <w:rPr>
          <w:sz w:val="26"/>
          <w:szCs w:val="26"/>
        </w:rPr>
        <w:t>Учитывая, что прое</w:t>
      </w:r>
      <w:r w:rsidR="008C70AF">
        <w:rPr>
          <w:sz w:val="26"/>
          <w:szCs w:val="26"/>
        </w:rPr>
        <w:t xml:space="preserve">кт постановления </w:t>
      </w:r>
      <w:r w:rsidR="00446101">
        <w:rPr>
          <w:sz w:val="26"/>
          <w:szCs w:val="26"/>
        </w:rPr>
        <w:t xml:space="preserve">администрации </w:t>
      </w:r>
      <w:r w:rsidR="006D1F5B">
        <w:rPr>
          <w:sz w:val="26"/>
          <w:szCs w:val="26"/>
        </w:rPr>
        <w:t>Пожарского муниципального округа</w:t>
      </w:r>
      <w:r w:rsidR="00446101" w:rsidRPr="00C6508B">
        <w:rPr>
          <w:sz w:val="26"/>
          <w:szCs w:val="26"/>
        </w:rPr>
        <w:t xml:space="preserve"> </w:t>
      </w:r>
      <w:r w:rsidR="00556933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556933">
        <w:rPr>
          <w:sz w:val="26"/>
          <w:szCs w:val="26"/>
        </w:rPr>
        <w:t>Пожарского муниципального района от 30.12.2022г. № 1067</w:t>
      </w:r>
      <w:r w:rsidR="00556933" w:rsidRPr="00C6508B">
        <w:rPr>
          <w:sz w:val="26"/>
          <w:szCs w:val="26"/>
        </w:rPr>
        <w:t>-па «Об утверждении муниципальной программы «</w:t>
      </w:r>
      <w:r w:rsidR="00556933">
        <w:rPr>
          <w:sz w:val="26"/>
          <w:szCs w:val="26"/>
        </w:rPr>
        <w:t>Улучшение уличного освещения Пожарского муниципального округа на 2023-2025 годы»</w:t>
      </w:r>
      <w:r w:rsidR="00AB791E">
        <w:rPr>
          <w:sz w:val="26"/>
          <w:szCs w:val="26"/>
        </w:rPr>
        <w:t xml:space="preserve"> </w:t>
      </w:r>
      <w:r w:rsidRPr="00CA5C1C">
        <w:rPr>
          <w:sz w:val="26"/>
          <w:szCs w:val="26"/>
        </w:rPr>
        <w:t xml:space="preserve">разработан в связи с подготовкой нормативного правового акта Думы Пожарского муниципального округа «О бюджете Пожарского муниципального округа на 2024 год и плановый период 2025 и 2026 годов», </w:t>
      </w:r>
      <w:r w:rsidRPr="00CA5C1C">
        <w:rPr>
          <w:b/>
          <w:i/>
          <w:sz w:val="26"/>
          <w:szCs w:val="26"/>
        </w:rPr>
        <w:t>объемы финансирования, предложенные паспортом муниципальной п</w:t>
      </w:r>
      <w:r w:rsidR="008F4039">
        <w:rPr>
          <w:b/>
          <w:i/>
          <w:sz w:val="26"/>
          <w:szCs w:val="26"/>
        </w:rPr>
        <w:t xml:space="preserve">рограммы на </w:t>
      </w:r>
      <w:r w:rsidRPr="00CA5C1C">
        <w:rPr>
          <w:b/>
          <w:i/>
          <w:sz w:val="26"/>
          <w:szCs w:val="26"/>
        </w:rPr>
        <w:t>2024-2026 годы следует считать прогнозными</w:t>
      </w:r>
      <w:r w:rsidRPr="00CA5C1C">
        <w:rPr>
          <w:sz w:val="26"/>
          <w:szCs w:val="26"/>
        </w:rPr>
        <w:t>.</w:t>
      </w:r>
    </w:p>
    <w:p w:rsidR="007A5B27" w:rsidRDefault="00DC288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Основными программными мероприятиями на 2024 год согласно предложенного проекта постановления являются:</w:t>
      </w:r>
    </w:p>
    <w:p w:rsidR="00AA55AA" w:rsidRDefault="00AA55AA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оплата электроэнергии уличного освещения на территории Пожарского муниципального округа – 3 407,32 тыс. руб. Объем финансового обеспечения спланирован путем индексации аналогичных расходов 2023 года на 1,04 %;</w:t>
      </w:r>
    </w:p>
    <w:p w:rsidR="00AA55AA" w:rsidRDefault="00AA55AA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текущее содержание объектов уличного освещения на территории Пожарского муниципального округа – 1</w:t>
      </w:r>
      <w:r w:rsidR="00DA4897">
        <w:rPr>
          <w:sz w:val="26"/>
          <w:szCs w:val="26"/>
        </w:rPr>
        <w:t> 880,054</w:t>
      </w:r>
      <w:r>
        <w:rPr>
          <w:sz w:val="26"/>
          <w:szCs w:val="26"/>
        </w:rPr>
        <w:t xml:space="preserve"> тыс. руб., в том числе: пгт Лучегорск – 1</w:t>
      </w:r>
      <w:r w:rsidR="00DA4897">
        <w:rPr>
          <w:sz w:val="26"/>
          <w:szCs w:val="26"/>
        </w:rPr>
        <w:t> 620,79</w:t>
      </w:r>
      <w:r>
        <w:rPr>
          <w:sz w:val="26"/>
          <w:szCs w:val="26"/>
        </w:rPr>
        <w:t xml:space="preserve"> тыс. руб.; сельские населенные пункты</w:t>
      </w:r>
      <w:r w:rsidR="00987FE7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="00DA4897">
        <w:rPr>
          <w:sz w:val="26"/>
          <w:szCs w:val="26"/>
        </w:rPr>
        <w:t xml:space="preserve"> 259,75</w:t>
      </w:r>
      <w:r>
        <w:rPr>
          <w:sz w:val="26"/>
          <w:szCs w:val="26"/>
        </w:rPr>
        <w:t xml:space="preserve"> тыс. руб.</w:t>
      </w:r>
    </w:p>
    <w:p w:rsidR="00DA4897" w:rsidRDefault="00DA4897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Финансово-экономическое обоснование потребности заявленных финансовых средств представлено в виде проекта локального сметного расчета по видам работ и в разрезе населенных пунктов</w:t>
      </w:r>
      <w:r w:rsidR="00987FE7">
        <w:rPr>
          <w:sz w:val="26"/>
          <w:szCs w:val="26"/>
        </w:rPr>
        <w:t xml:space="preserve"> (пгт Лучегорск</w:t>
      </w:r>
      <w:r w:rsidR="0010462F">
        <w:rPr>
          <w:sz w:val="26"/>
          <w:szCs w:val="26"/>
        </w:rPr>
        <w:t xml:space="preserve">, с. Федосьевка, с. Бурлит, с. Верхний Перевал, с. Ясеневый, с. Соболиный, с. Красный </w:t>
      </w:r>
      <w:r w:rsidR="0010462F">
        <w:t>Яр)</w:t>
      </w:r>
      <w:r>
        <w:rPr>
          <w:sz w:val="26"/>
          <w:szCs w:val="26"/>
        </w:rPr>
        <w:t>;</w:t>
      </w:r>
    </w:p>
    <w:p w:rsidR="00DA4897" w:rsidRDefault="00DA4897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устройство, ремонт объектов уличного освещения на территории Пожарского муниципального округа – 2 342,43 тыс. руб., в том числе; пгт Лучегорск – 1 042,43 тыс. руб., сельские населенные пункты (с. Пожарское ул. Мелиоративная, 50 лет ВЛКСМ; с. Нагорное, с. Ясеневое) – 1 300,0 тыс. руб.</w:t>
      </w:r>
    </w:p>
    <w:p w:rsidR="00DA4897" w:rsidRDefault="00DA4897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заявленных финансовых средств представлен</w:t>
      </w:r>
      <w:r w:rsidR="003E39D1">
        <w:rPr>
          <w:sz w:val="26"/>
          <w:szCs w:val="26"/>
        </w:rPr>
        <w:t>ы</w:t>
      </w:r>
      <w:r>
        <w:rPr>
          <w:sz w:val="26"/>
          <w:szCs w:val="26"/>
        </w:rPr>
        <w:t xml:space="preserve"> проект</w:t>
      </w:r>
      <w:r w:rsidR="003E39D1">
        <w:rPr>
          <w:sz w:val="26"/>
          <w:szCs w:val="26"/>
        </w:rPr>
        <w:t>ы локальных сметных расчетов на выполнение работ по устройству уличного освещения в с. Пожарское, с. Нагорное, с. Ясеневый; проект локального сметного расчета на выполнение работ по устройству уличного освещения по ул. Окружная пгт Лучегорск.</w:t>
      </w:r>
    </w:p>
    <w:p w:rsidR="005033E2" w:rsidRDefault="003E39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E39D1">
        <w:rPr>
          <w:b/>
          <w:i/>
          <w:sz w:val="26"/>
          <w:szCs w:val="26"/>
        </w:rPr>
        <w:t>Не представлено финансово-экономическое обоснование потребности заявленных финансовых средств в сумме 408,0 тыс. руб</w:t>
      </w:r>
      <w:r>
        <w:rPr>
          <w:sz w:val="26"/>
          <w:szCs w:val="26"/>
        </w:rPr>
        <w:t>. на выполнение работ по устройству уличного освещения в пгт Лучегорск МКД 12, МКД №17 2 микр., пгт Лучегорск ул. Нагорная, пгт Лучегорск ул. Лесная, ул. В</w:t>
      </w:r>
      <w:r w:rsidR="00DD1515">
        <w:rPr>
          <w:sz w:val="26"/>
          <w:szCs w:val="26"/>
        </w:rPr>
        <w:t>ишневая</w:t>
      </w:r>
      <w:r w:rsidR="005033E2">
        <w:rPr>
          <w:sz w:val="26"/>
          <w:szCs w:val="26"/>
        </w:rPr>
        <w:t>.</w:t>
      </w:r>
    </w:p>
    <w:p w:rsidR="003E39D1" w:rsidRDefault="005033E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Указанные мер</w:t>
      </w:r>
      <w:r w:rsidR="002403FD">
        <w:rPr>
          <w:sz w:val="26"/>
          <w:szCs w:val="26"/>
        </w:rPr>
        <w:t xml:space="preserve">оприятия </w:t>
      </w:r>
      <w:r>
        <w:rPr>
          <w:sz w:val="26"/>
          <w:szCs w:val="26"/>
        </w:rPr>
        <w:t>запланированы за счет средств на реализацию</w:t>
      </w:r>
      <w:r w:rsidR="00DD1515">
        <w:rPr>
          <w:sz w:val="26"/>
          <w:szCs w:val="26"/>
        </w:rPr>
        <w:t xml:space="preserve"> </w:t>
      </w:r>
      <w:r>
        <w:rPr>
          <w:sz w:val="26"/>
          <w:szCs w:val="26"/>
        </w:rPr>
        <w:t>наказов</w:t>
      </w:r>
      <w:r w:rsidR="00DD1515">
        <w:rPr>
          <w:sz w:val="26"/>
          <w:szCs w:val="26"/>
        </w:rPr>
        <w:t xml:space="preserve"> избирателей</w:t>
      </w:r>
      <w:r w:rsidR="00040E1C">
        <w:rPr>
          <w:sz w:val="26"/>
          <w:szCs w:val="26"/>
        </w:rPr>
        <w:t>.</w:t>
      </w:r>
      <w:r w:rsidR="003E39D1">
        <w:rPr>
          <w:sz w:val="26"/>
          <w:szCs w:val="26"/>
        </w:rPr>
        <w:t xml:space="preserve"> </w:t>
      </w:r>
    </w:p>
    <w:p w:rsidR="00BB229D" w:rsidRPr="00C6508B" w:rsidRDefault="00BB229D" w:rsidP="002403FD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2403FD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2403FD">
        <w:rPr>
          <w:sz w:val="26"/>
          <w:szCs w:val="26"/>
        </w:rPr>
        <w:t>Пожарского муниципального района от 30.12.2022г. № 1067</w:t>
      </w:r>
      <w:r w:rsidR="002403FD" w:rsidRPr="00C6508B">
        <w:rPr>
          <w:sz w:val="26"/>
          <w:szCs w:val="26"/>
        </w:rPr>
        <w:t>-па «Об утверждении муниципальной программы «</w:t>
      </w:r>
      <w:r w:rsidR="002403FD">
        <w:rPr>
          <w:sz w:val="26"/>
          <w:szCs w:val="26"/>
        </w:rPr>
        <w:t xml:space="preserve">Улучшение уличного освещения Пожарского муниципального округа на 2023-2025 годы» </w:t>
      </w:r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2F348D" w:rsidRPr="00C6508B" w:rsidRDefault="005D5AB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C6508B">
        <w:rPr>
          <w:b/>
          <w:i/>
          <w:sz w:val="26"/>
          <w:szCs w:val="26"/>
        </w:rPr>
        <w:t>,</w:t>
      </w:r>
      <w:r w:rsidRPr="00C6508B">
        <w:rPr>
          <w:b/>
          <w:i/>
          <w:sz w:val="26"/>
          <w:szCs w:val="26"/>
        </w:rPr>
        <w:t xml:space="preserve"> указанные в настоящем заключении.</w:t>
      </w:r>
    </w:p>
    <w:p w:rsidR="00B641DE" w:rsidRDefault="00B641DE" w:rsidP="00B641DE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Обращаю внимание,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DD0DD9" w:rsidRP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914" w:rsidRDefault="00927914">
      <w:r>
        <w:separator/>
      </w:r>
    </w:p>
  </w:endnote>
  <w:endnote w:type="continuationSeparator" w:id="0">
    <w:p w:rsidR="00927914" w:rsidRDefault="0092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914" w:rsidRDefault="00927914">
      <w:r>
        <w:separator/>
      </w:r>
    </w:p>
  </w:footnote>
  <w:footnote w:type="continuationSeparator" w:id="0">
    <w:p w:rsidR="00927914" w:rsidRDefault="0092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3737C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0E1C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3DCE"/>
    <w:rsid w:val="000B3F7A"/>
    <w:rsid w:val="000B4759"/>
    <w:rsid w:val="000B498E"/>
    <w:rsid w:val="000B7D8D"/>
    <w:rsid w:val="000D0237"/>
    <w:rsid w:val="000D0B98"/>
    <w:rsid w:val="000D2C53"/>
    <w:rsid w:val="000D4C36"/>
    <w:rsid w:val="000D6069"/>
    <w:rsid w:val="000E01FB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62F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3FD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152"/>
    <w:rsid w:val="002E0F85"/>
    <w:rsid w:val="002E1862"/>
    <w:rsid w:val="002E4FF1"/>
    <w:rsid w:val="002F0BDC"/>
    <w:rsid w:val="002F348D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39D1"/>
    <w:rsid w:val="003E66CE"/>
    <w:rsid w:val="003E672B"/>
    <w:rsid w:val="003E690C"/>
    <w:rsid w:val="003E6CCD"/>
    <w:rsid w:val="003F0612"/>
    <w:rsid w:val="003F1AD8"/>
    <w:rsid w:val="003F1EF0"/>
    <w:rsid w:val="003F3568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33E2"/>
    <w:rsid w:val="0050597E"/>
    <w:rsid w:val="005072D8"/>
    <w:rsid w:val="0051408A"/>
    <w:rsid w:val="00517B19"/>
    <w:rsid w:val="00517E6F"/>
    <w:rsid w:val="0052389E"/>
    <w:rsid w:val="005313F1"/>
    <w:rsid w:val="005315B3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6933"/>
    <w:rsid w:val="005572ED"/>
    <w:rsid w:val="0056144D"/>
    <w:rsid w:val="00561EF0"/>
    <w:rsid w:val="005625A8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4570C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50F1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95A39"/>
    <w:rsid w:val="007A0956"/>
    <w:rsid w:val="007A189D"/>
    <w:rsid w:val="007A56C4"/>
    <w:rsid w:val="007A5B27"/>
    <w:rsid w:val="007A5FA9"/>
    <w:rsid w:val="007A6EAD"/>
    <w:rsid w:val="007B2982"/>
    <w:rsid w:val="007B478C"/>
    <w:rsid w:val="007B4A54"/>
    <w:rsid w:val="007B7F7E"/>
    <w:rsid w:val="007C0F26"/>
    <w:rsid w:val="007C49CA"/>
    <w:rsid w:val="007C5A65"/>
    <w:rsid w:val="007D158F"/>
    <w:rsid w:val="007D4718"/>
    <w:rsid w:val="007E308D"/>
    <w:rsid w:val="007E36A0"/>
    <w:rsid w:val="007F41EC"/>
    <w:rsid w:val="00804731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520B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13A"/>
    <w:rsid w:val="00925A72"/>
    <w:rsid w:val="0092636E"/>
    <w:rsid w:val="009271EF"/>
    <w:rsid w:val="0092748D"/>
    <w:rsid w:val="00927914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87FE7"/>
    <w:rsid w:val="0099011E"/>
    <w:rsid w:val="00993364"/>
    <w:rsid w:val="00993F3B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B38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3737C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55AA"/>
    <w:rsid w:val="00AA60F4"/>
    <w:rsid w:val="00AA6C23"/>
    <w:rsid w:val="00AA6E84"/>
    <w:rsid w:val="00AB009E"/>
    <w:rsid w:val="00AB2D28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1230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229D"/>
    <w:rsid w:val="00BC0D28"/>
    <w:rsid w:val="00BC1153"/>
    <w:rsid w:val="00BC4BC8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1F15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3616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3666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5808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4897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328F"/>
    <w:rsid w:val="00DC6B01"/>
    <w:rsid w:val="00DC7C18"/>
    <w:rsid w:val="00DD0326"/>
    <w:rsid w:val="00DD0DD9"/>
    <w:rsid w:val="00DD1515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52C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44DF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85A188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24F7-2AD9-4DEE-8656-6B12D6B1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25</cp:revision>
  <cp:lastPrinted>2023-10-28T03:01:00Z</cp:lastPrinted>
  <dcterms:created xsi:type="dcterms:W3CDTF">2023-10-29T23:01:00Z</dcterms:created>
  <dcterms:modified xsi:type="dcterms:W3CDTF">2023-10-30T01:18:00Z</dcterms:modified>
</cp:coreProperties>
</file>