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5057B7" w:rsidP="00C641CF">
      <w:pPr>
        <w:pStyle w:val="a3"/>
        <w:spacing w:before="0" w:beforeAutospacing="0" w:after="0" w:afterAutospacing="0"/>
        <w:jc w:val="center"/>
      </w:pPr>
      <w:r>
        <w:t>22 марта</w:t>
      </w:r>
      <w:r w:rsidR="0003144B" w:rsidRPr="00352809">
        <w:t xml:space="preserve"> </w:t>
      </w:r>
      <w:r w:rsidR="00C641CF" w:rsidRPr="00352809">
        <w:t>20</w:t>
      </w:r>
      <w:r w:rsidR="00837AF7"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>
        <w:t>1</w:t>
      </w:r>
      <w:r w:rsidR="000259BA">
        <w:t>9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026036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 xml:space="preserve">Пожарского муниципального округа «О внесении изменений в постановление администрации Пожарского муниципального района от 31 октября 2022 года № 834-па </w:t>
            </w:r>
            <w:r w:rsidRPr="00352809">
              <w:t xml:space="preserve"> 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890B7C" w:rsidRPr="00352809">
        <w:t xml:space="preserve"> </w:t>
      </w:r>
      <w:r w:rsidR="00837AF7">
        <w:t xml:space="preserve">«О внесении изменений в постановление администрации Пожарского муниципального района от 31 октября 2022 года № 834-па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B269C1" w:rsidRDefault="00987DC1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>правовым актом Думы Пожарского муниципального округа от 30.09.2022 г. № 05 - НПА).</w:t>
      </w:r>
    </w:p>
    <w:p w:rsidR="006B76F1" w:rsidRDefault="006B76F1" w:rsidP="006349B9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</w:rPr>
      </w:pPr>
      <w:r w:rsidRPr="006B76F1">
        <w:rPr>
          <w:b/>
          <w:i/>
        </w:rPr>
        <w:t>Контрольно-счетная палата отмечает, что в преамбуле проекта постановления имеется ссылка на документ, утративший силу.</w:t>
      </w:r>
    </w:p>
    <w:p w:rsidR="006B76F1" w:rsidRPr="006B76F1" w:rsidRDefault="006B76F1" w:rsidP="006349B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lastRenderedPageBreak/>
        <w:t>Постановление администрации Пожарского муниципального района от 25.03.2014 года № 132-па «Об утверждении порядка разработки, реализации оценки эффективности муниципальных программ Пожарского муниципального района Приморского края», признано утратившим силу постановлением администрации Пожарского муниципального округа от 22.02.2023 года № 177-па.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Pr="00352809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CD150F" w:rsidRPr="00352809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3E24B0" w:rsidRPr="00352809">
        <w:t xml:space="preserve">привлечение всех категорий граждан </w:t>
      </w:r>
      <w:r w:rsidR="001C0A9F">
        <w:t>Пожарского муниципального округа</w:t>
      </w:r>
      <w:r w:rsidR="003E24B0" w:rsidRPr="00352809">
        <w:t xml:space="preserve"> к здоровому образу жизни, занятиям физической культурой и спортом, создание необходимых условий, обеспечение качественной, доступной и безопасной спортивной инфраструктурой</w:t>
      </w:r>
      <w:r w:rsidRPr="00352809">
        <w:t xml:space="preserve">.    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8D446E">
        <w:t>ме 46 240,06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27 307,87</w:t>
            </w:r>
          </w:p>
        </w:tc>
        <w:tc>
          <w:tcPr>
            <w:tcW w:w="1985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12 587,61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8D446E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10 431,63</w:t>
            </w:r>
          </w:p>
        </w:tc>
        <w:tc>
          <w:tcPr>
            <w:tcW w:w="1985" w:type="dxa"/>
          </w:tcPr>
          <w:p w:rsidR="004C0BD5" w:rsidRPr="00C7767F" w:rsidRDefault="008D446E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9 249,03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4" w:type="dxa"/>
          </w:tcPr>
          <w:p w:rsidR="004C0BD5" w:rsidRPr="004C0BD5" w:rsidRDefault="008D446E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46 240,06</w:t>
            </w:r>
          </w:p>
        </w:tc>
        <w:tc>
          <w:tcPr>
            <w:tcW w:w="1985" w:type="dxa"/>
          </w:tcPr>
          <w:p w:rsidR="004C0BD5" w:rsidRPr="00C7767F" w:rsidRDefault="008D446E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29 154,60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3C250D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E1284D" w:rsidRDefault="00863E21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E1B1E">
        <w:t xml:space="preserve"> Думы Пожарского муниципального</w:t>
      </w:r>
      <w:r>
        <w:t xml:space="preserve"> «О внесении изменений в нормативный правовой акт Думы Пожарского муниципального</w:t>
      </w:r>
      <w:r w:rsidR="00CE1B1E">
        <w:t xml:space="preserve"> округа от 16.12.2022 г. № 44-НПА «О бюджете Пожарского муниципального округа на 2023 год и пла</w:t>
      </w:r>
      <w:r w:rsidR="00A558CD">
        <w:t>новый период 2024 и 2025 годы» согласно которому</w:t>
      </w:r>
      <w:r w:rsidR="00CE1B1E">
        <w:t xml:space="preserve"> на реализацию мероприятий данной му</w:t>
      </w:r>
      <w:r w:rsidR="00A558CD">
        <w:t>ниципальной программы предложены</w:t>
      </w:r>
      <w:r w:rsidR="00CE1B1E">
        <w:t xml:space="preserve"> бюджетные ассигнования в следующих объемах:</w:t>
      </w:r>
    </w:p>
    <w:p w:rsidR="00942A7C" w:rsidRDefault="00AB4A1F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2023 год – 26 063,05</w:t>
      </w:r>
      <w:r w:rsidR="00942A7C">
        <w:t xml:space="preserve"> тыс. руб., из них: за счет средств бюджета Приморского края 13 475,44 тыс. руб., за счет сре</w:t>
      </w:r>
      <w:r>
        <w:t>дств местного бюджета – 12 587,61</w:t>
      </w:r>
      <w:r w:rsidR="00942A7C">
        <w:t xml:space="preserve"> тыс. руб.;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- на </w:t>
      </w:r>
      <w:r w:rsidR="008D446E">
        <w:t>2024 год – 12 243,92</w:t>
      </w:r>
      <w:r w:rsidR="00B6323C">
        <w:t xml:space="preserve"> тыс. руб. – за счет средств местного бюджета;</w:t>
      </w:r>
    </w:p>
    <w:p w:rsidR="00B6323C" w:rsidRDefault="00B6323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2025 год – 7 317,96 тыс. руб. – за счет средств местного бюджета.</w:t>
      </w:r>
    </w:p>
    <w:p w:rsidR="00195D2F" w:rsidRDefault="00195D2F" w:rsidP="00195D2F">
      <w:pPr>
        <w:pStyle w:val="a3"/>
        <w:spacing w:before="0" w:beforeAutospacing="0" w:after="0" w:afterAutospacing="0" w:line="360" w:lineRule="auto"/>
        <w:ind w:firstLine="708"/>
        <w:jc w:val="both"/>
      </w:pPr>
      <w:r w:rsidRPr="008D446E">
        <w:rPr>
          <w:b/>
          <w:i/>
        </w:rPr>
        <w:lastRenderedPageBreak/>
        <w:t>Таким образом</w:t>
      </w:r>
      <w:r>
        <w:t>, объемы финансирования мероприятий данной муниципальной программы, предложенные проектом постановления</w:t>
      </w:r>
      <w:r w:rsidR="008D446E">
        <w:t xml:space="preserve"> </w:t>
      </w:r>
      <w:r w:rsidR="008D446E" w:rsidRPr="008D446E">
        <w:rPr>
          <w:b/>
          <w:i/>
        </w:rPr>
        <w:t>на 2024 год</w:t>
      </w:r>
      <w:r w:rsidRPr="008D446E">
        <w:rPr>
          <w:b/>
          <w:i/>
        </w:rPr>
        <w:t>,</w:t>
      </w:r>
      <w:r w:rsidR="008D446E" w:rsidRPr="008D446E">
        <w:rPr>
          <w:b/>
          <w:i/>
        </w:rPr>
        <w:t xml:space="preserve"> не</w:t>
      </w:r>
      <w:r w:rsidRPr="008D446E">
        <w:rPr>
          <w:b/>
          <w:i/>
        </w:rPr>
        <w:t xml:space="preserve"> соответствуют бю</w:t>
      </w:r>
      <w:r w:rsidR="00AB4A1F" w:rsidRPr="008D446E">
        <w:rPr>
          <w:b/>
          <w:i/>
        </w:rPr>
        <w:t xml:space="preserve">джетным ассигнованиям, </w:t>
      </w:r>
      <w:r w:rsidR="00AB4A1F">
        <w:t>предложенным проектом нормативного правового акта</w:t>
      </w:r>
      <w:r>
        <w:t xml:space="preserve"> Думы Пожарского муниципального округа</w:t>
      </w:r>
      <w:r w:rsidR="00AB4A1F">
        <w:t xml:space="preserve"> «О внесении изменений в нормативный правовой акт Думы Пожарского муниципального округа</w:t>
      </w:r>
      <w:r>
        <w:t xml:space="preserve"> от 16.12.2022 г. № 44-НПА «О бюджете Пожарского муниципального округа на 2023 год и пла</w:t>
      </w:r>
      <w:r w:rsidR="00AB4A1F">
        <w:t>новый период 2024 и 2025 годы»</w:t>
      </w:r>
      <w:r>
        <w:t>.</w:t>
      </w:r>
    </w:p>
    <w:p w:rsidR="008D446E" w:rsidRPr="008D446E" w:rsidRDefault="008D446E" w:rsidP="00195D2F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  <w:r w:rsidRPr="008D446E">
        <w:rPr>
          <w:b/>
          <w:i/>
        </w:rPr>
        <w:t>В ходе финансово-экономической экспертизы Контрольно-счетной палатой установлены счетные ошибки.</w:t>
      </w:r>
    </w:p>
    <w:p w:rsidR="008D446E" w:rsidRDefault="008D446E" w:rsidP="00195D2F">
      <w:pPr>
        <w:pStyle w:val="a3"/>
        <w:spacing w:before="0" w:beforeAutospacing="0" w:after="0" w:afterAutospacing="0" w:line="360" w:lineRule="auto"/>
        <w:ind w:firstLine="708"/>
        <w:jc w:val="both"/>
      </w:pPr>
      <w:r w:rsidRPr="002A6674">
        <w:rPr>
          <w:b/>
          <w:i/>
        </w:rPr>
        <w:t>Так,</w:t>
      </w:r>
      <w:r>
        <w:t xml:space="preserve"> при подсчете итоговых значений в приложении 1 к проекту постановления по строке «итого по программе», графа «средства местного бюджета» следует считать 29 099 619,51 (в проекте постановления – 29 154 605,0).</w:t>
      </w:r>
    </w:p>
    <w:p w:rsidR="002A6674" w:rsidRDefault="002A6674" w:rsidP="002A6674">
      <w:pPr>
        <w:pStyle w:val="a3"/>
        <w:spacing w:before="0" w:beforeAutospacing="0" w:after="0" w:afterAutospacing="0" w:line="360" w:lineRule="auto"/>
        <w:jc w:val="both"/>
      </w:pPr>
      <w:r>
        <w:tab/>
      </w:r>
      <w:r w:rsidRPr="002A6674">
        <w:rPr>
          <w:b/>
          <w:i/>
        </w:rPr>
        <w:t>Кроме того</w:t>
      </w:r>
      <w:r>
        <w:t>, в приложении 3 по строке 1, графа 11 объем средств местного бюджета по ГРБС – управление образования на 2024 год установлен 3 704,14 тыс. руб.</w:t>
      </w:r>
    </w:p>
    <w:p w:rsidR="008D446E" w:rsidRDefault="002A6674" w:rsidP="002A6674">
      <w:pPr>
        <w:pStyle w:val="a3"/>
        <w:spacing w:before="0" w:beforeAutospacing="0" w:after="0" w:afterAutospacing="0" w:line="360" w:lineRule="auto"/>
        <w:jc w:val="both"/>
      </w:pPr>
      <w:r>
        <w:t xml:space="preserve">  </w:t>
      </w:r>
      <w:r>
        <w:tab/>
      </w:r>
      <w:r w:rsidRPr="002A6674">
        <w:rPr>
          <w:b/>
          <w:i/>
        </w:rPr>
        <w:t>При этом</w:t>
      </w:r>
      <w:r>
        <w:t>, проектом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 г. № 44-НПА «О бюджете Пожарского муниципального округа на 2023 год и плановый период 2024 и 2025 годы» на 2024 год ГРБС – управление образования предусмотрены бюджетные ассигнования на реализацию данной муниципальной программы в сумме 6 699,03 тыс. руб.</w:t>
      </w:r>
    </w:p>
    <w:p w:rsidR="00A97D1C" w:rsidRDefault="002A6674" w:rsidP="002A6674">
      <w:pPr>
        <w:pStyle w:val="a3"/>
        <w:spacing w:before="0" w:beforeAutospacing="0" w:after="0" w:afterAutospacing="0" w:line="360" w:lineRule="auto"/>
        <w:ind w:firstLine="539"/>
        <w:jc w:val="both"/>
      </w:pPr>
      <w:r>
        <w:t>Согласно пояснительной записке п</w:t>
      </w:r>
      <w:r w:rsidR="00C40DB7">
        <w:t>редлагается увеличить объемы финансирования</w:t>
      </w:r>
      <w:r w:rsidR="00AF70CB">
        <w:t xml:space="preserve"> на реализацию мероприятий </w:t>
      </w:r>
      <w:r>
        <w:t>муниципальной программы на 2024 год в сумме 5 014,89 тыс. руб.</w:t>
      </w:r>
      <w:r w:rsidR="00C40DB7">
        <w:t xml:space="preserve"> </w:t>
      </w:r>
      <w:r w:rsidR="00426AF0">
        <w:t>в целях заключения договора на технологическое присоединение к сетям электроснабжения объекта - физкультурно-оздоровительный комплекс</w:t>
      </w:r>
      <w:r w:rsidR="00C40DB7">
        <w:t xml:space="preserve"> Пожарском муниципального окр</w:t>
      </w:r>
      <w:r w:rsidR="00426AF0">
        <w:t>уге.</w:t>
      </w:r>
    </w:p>
    <w:p w:rsidR="00426AF0" w:rsidRPr="002A6674" w:rsidRDefault="00426AF0" w:rsidP="002A6674">
      <w:pPr>
        <w:pStyle w:val="a3"/>
        <w:spacing w:before="0" w:beforeAutospacing="0" w:after="0" w:afterAutospacing="0" w:line="360" w:lineRule="auto"/>
        <w:ind w:firstLine="539"/>
        <w:jc w:val="both"/>
      </w:pPr>
      <w:r>
        <w:t>В качестве обоснования потребности заявленных финансовых средств разработчиком представлен проект Договора об осуществлении технологического присоединения к электрическим сетям.</w:t>
      </w:r>
    </w:p>
    <w:p w:rsidR="006F6331" w:rsidRPr="00E1284D" w:rsidRDefault="00A97D1C" w:rsidP="002A6674">
      <w:pPr>
        <w:pStyle w:val="a3"/>
        <w:spacing w:before="0" w:beforeAutospacing="0" w:after="0" w:afterAutospacing="0" w:line="360" w:lineRule="auto"/>
        <w:ind w:firstLine="539"/>
        <w:jc w:val="both"/>
      </w:pPr>
      <w:r>
        <w:rPr>
          <w:color w:val="000000"/>
          <w:shd w:val="clear" w:color="auto" w:fill="FFFFFF"/>
        </w:rPr>
        <w:tab/>
      </w:r>
    </w:p>
    <w:p w:rsidR="00051383" w:rsidRPr="00352809" w:rsidRDefault="00051383" w:rsidP="00051383">
      <w:pPr>
        <w:spacing w:line="360" w:lineRule="auto"/>
        <w:ind w:firstLine="53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администрации </w:t>
      </w:r>
      <w:r w:rsidR="002453EE">
        <w:t>Пожарского муниципального округа</w:t>
      </w:r>
      <w:r w:rsidR="004C0BD5" w:rsidRPr="00352809">
        <w:t xml:space="preserve"> </w:t>
      </w:r>
      <w:r w:rsidR="002453EE">
        <w:t xml:space="preserve">«О внесении изменений в </w:t>
      </w:r>
      <w:r w:rsidR="002453EE">
        <w:lastRenderedPageBreak/>
        <w:t xml:space="preserve">постановление администрации Пожарского муниципального района от 31 октября 2022 года № 834-па </w:t>
      </w:r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FD18B4" w:rsidRPr="00FD18B4" w:rsidRDefault="00FD18B4" w:rsidP="00FD18B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  <w:r w:rsidRPr="00FD18B4">
        <w:rPr>
          <w:b/>
          <w:i/>
        </w:rPr>
        <w:t>При утверждении муниципальной программы предлагаю учесть замечания, указанные в настоящем заключении.</w:t>
      </w:r>
      <w:bookmarkStart w:id="0" w:name="_GoBack"/>
      <w:bookmarkEnd w:id="0"/>
    </w:p>
    <w:p w:rsidR="002F348D" w:rsidRPr="00352809" w:rsidRDefault="002F348D" w:rsidP="007A189D"/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BE7" w:rsidRDefault="008F3BE7">
      <w:r>
        <w:separator/>
      </w:r>
    </w:p>
  </w:endnote>
  <w:endnote w:type="continuationSeparator" w:id="0">
    <w:p w:rsidR="008F3BE7" w:rsidRDefault="008F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BE7" w:rsidRDefault="008F3BE7">
      <w:r>
        <w:separator/>
      </w:r>
    </w:p>
  </w:footnote>
  <w:footnote w:type="continuationSeparator" w:id="0">
    <w:p w:rsidR="008F3BE7" w:rsidRDefault="008F3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18B4">
      <w:rPr>
        <w:rStyle w:val="a9"/>
        <w:noProof/>
      </w:rPr>
      <w:t>3</w: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2358"/>
    <w:rsid w:val="0002191A"/>
    <w:rsid w:val="00024FF2"/>
    <w:rsid w:val="0002502B"/>
    <w:rsid w:val="000259BA"/>
    <w:rsid w:val="00026036"/>
    <w:rsid w:val="0003144B"/>
    <w:rsid w:val="00032827"/>
    <w:rsid w:val="00033B18"/>
    <w:rsid w:val="00034D81"/>
    <w:rsid w:val="00034E5D"/>
    <w:rsid w:val="000353C0"/>
    <w:rsid w:val="00041753"/>
    <w:rsid w:val="00051383"/>
    <w:rsid w:val="0005366B"/>
    <w:rsid w:val="000601F0"/>
    <w:rsid w:val="000603DF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E43A4"/>
    <w:rsid w:val="000E7966"/>
    <w:rsid w:val="000F65F8"/>
    <w:rsid w:val="00102ED5"/>
    <w:rsid w:val="001048AC"/>
    <w:rsid w:val="001109BF"/>
    <w:rsid w:val="001154F5"/>
    <w:rsid w:val="00117AB3"/>
    <w:rsid w:val="00121E11"/>
    <w:rsid w:val="0012469A"/>
    <w:rsid w:val="0013161A"/>
    <w:rsid w:val="0013563A"/>
    <w:rsid w:val="00137ECA"/>
    <w:rsid w:val="00141F23"/>
    <w:rsid w:val="0014497C"/>
    <w:rsid w:val="00150421"/>
    <w:rsid w:val="00152B7E"/>
    <w:rsid w:val="00153D46"/>
    <w:rsid w:val="00154AE0"/>
    <w:rsid w:val="00155519"/>
    <w:rsid w:val="00157F12"/>
    <w:rsid w:val="00161834"/>
    <w:rsid w:val="00161C6F"/>
    <w:rsid w:val="00166EA9"/>
    <w:rsid w:val="00191F37"/>
    <w:rsid w:val="00195D2F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26C0"/>
    <w:rsid w:val="001D32F9"/>
    <w:rsid w:val="001E0CD0"/>
    <w:rsid w:val="001E2EA8"/>
    <w:rsid w:val="001E2EDE"/>
    <w:rsid w:val="001F1D96"/>
    <w:rsid w:val="001F337A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3EE"/>
    <w:rsid w:val="0024612C"/>
    <w:rsid w:val="00247BAB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4444"/>
    <w:rsid w:val="00295013"/>
    <w:rsid w:val="002A119F"/>
    <w:rsid w:val="002A4B79"/>
    <w:rsid w:val="002A65DF"/>
    <w:rsid w:val="002A6674"/>
    <w:rsid w:val="002B2430"/>
    <w:rsid w:val="002B3118"/>
    <w:rsid w:val="002B761E"/>
    <w:rsid w:val="002C3845"/>
    <w:rsid w:val="002C7F6B"/>
    <w:rsid w:val="002D02A4"/>
    <w:rsid w:val="002D35AE"/>
    <w:rsid w:val="002E0F85"/>
    <w:rsid w:val="002E4FF1"/>
    <w:rsid w:val="002E696F"/>
    <w:rsid w:val="002F0F07"/>
    <w:rsid w:val="002F348D"/>
    <w:rsid w:val="002F6575"/>
    <w:rsid w:val="002F7230"/>
    <w:rsid w:val="0030106A"/>
    <w:rsid w:val="0030368A"/>
    <w:rsid w:val="00307371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818DA"/>
    <w:rsid w:val="003836DA"/>
    <w:rsid w:val="0038482A"/>
    <w:rsid w:val="003862C0"/>
    <w:rsid w:val="00392D00"/>
    <w:rsid w:val="00394646"/>
    <w:rsid w:val="003949B3"/>
    <w:rsid w:val="003A010B"/>
    <w:rsid w:val="003A1A12"/>
    <w:rsid w:val="003A4B14"/>
    <w:rsid w:val="003A4C0F"/>
    <w:rsid w:val="003B5AE4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3F32F4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26AF0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524A5"/>
    <w:rsid w:val="004544E3"/>
    <w:rsid w:val="00454DED"/>
    <w:rsid w:val="00456F0D"/>
    <w:rsid w:val="00457B75"/>
    <w:rsid w:val="00457BCE"/>
    <w:rsid w:val="004637D7"/>
    <w:rsid w:val="00476E34"/>
    <w:rsid w:val="00477C6F"/>
    <w:rsid w:val="004807AB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D0024"/>
    <w:rsid w:val="004D0A6E"/>
    <w:rsid w:val="004D7EAF"/>
    <w:rsid w:val="004E2FDF"/>
    <w:rsid w:val="004E4719"/>
    <w:rsid w:val="004E5304"/>
    <w:rsid w:val="004E638F"/>
    <w:rsid w:val="004E7421"/>
    <w:rsid w:val="004F4BCE"/>
    <w:rsid w:val="004F6884"/>
    <w:rsid w:val="005052F0"/>
    <w:rsid w:val="005057B7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70064"/>
    <w:rsid w:val="0057124B"/>
    <w:rsid w:val="00572F0D"/>
    <w:rsid w:val="005734A9"/>
    <w:rsid w:val="00573DA5"/>
    <w:rsid w:val="00573F13"/>
    <w:rsid w:val="00577492"/>
    <w:rsid w:val="005807CD"/>
    <w:rsid w:val="00583A36"/>
    <w:rsid w:val="00586CD2"/>
    <w:rsid w:val="0058785E"/>
    <w:rsid w:val="00587A34"/>
    <w:rsid w:val="005905E8"/>
    <w:rsid w:val="005908DE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260C7"/>
    <w:rsid w:val="00626CCA"/>
    <w:rsid w:val="00632C3E"/>
    <w:rsid w:val="006349B9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661F2"/>
    <w:rsid w:val="00666F33"/>
    <w:rsid w:val="00667085"/>
    <w:rsid w:val="006670B1"/>
    <w:rsid w:val="006702F2"/>
    <w:rsid w:val="00671E66"/>
    <w:rsid w:val="00674ED3"/>
    <w:rsid w:val="006757FC"/>
    <w:rsid w:val="0069196A"/>
    <w:rsid w:val="00691BAD"/>
    <w:rsid w:val="006935C3"/>
    <w:rsid w:val="0069447A"/>
    <w:rsid w:val="006A1D8E"/>
    <w:rsid w:val="006A2CA1"/>
    <w:rsid w:val="006A38E7"/>
    <w:rsid w:val="006A6893"/>
    <w:rsid w:val="006B0DC8"/>
    <w:rsid w:val="006B440E"/>
    <w:rsid w:val="006B6C7F"/>
    <w:rsid w:val="006B76F1"/>
    <w:rsid w:val="006C09EE"/>
    <w:rsid w:val="006C76EC"/>
    <w:rsid w:val="006D6B80"/>
    <w:rsid w:val="006D7596"/>
    <w:rsid w:val="006E6A06"/>
    <w:rsid w:val="006F1263"/>
    <w:rsid w:val="006F6331"/>
    <w:rsid w:val="00700380"/>
    <w:rsid w:val="007013CA"/>
    <w:rsid w:val="0070485F"/>
    <w:rsid w:val="007056E9"/>
    <w:rsid w:val="0070685F"/>
    <w:rsid w:val="0070704B"/>
    <w:rsid w:val="00713C15"/>
    <w:rsid w:val="007145D5"/>
    <w:rsid w:val="00721D5C"/>
    <w:rsid w:val="00723BD8"/>
    <w:rsid w:val="00726C92"/>
    <w:rsid w:val="007337E4"/>
    <w:rsid w:val="00735B5D"/>
    <w:rsid w:val="00737317"/>
    <w:rsid w:val="00740A9F"/>
    <w:rsid w:val="00741659"/>
    <w:rsid w:val="00741F14"/>
    <w:rsid w:val="007426C5"/>
    <w:rsid w:val="0075267C"/>
    <w:rsid w:val="00754A33"/>
    <w:rsid w:val="00756377"/>
    <w:rsid w:val="00762A72"/>
    <w:rsid w:val="00773241"/>
    <w:rsid w:val="00773750"/>
    <w:rsid w:val="007828E0"/>
    <w:rsid w:val="007839A9"/>
    <w:rsid w:val="007873C6"/>
    <w:rsid w:val="00790271"/>
    <w:rsid w:val="00792A2B"/>
    <w:rsid w:val="00793227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7C3"/>
    <w:rsid w:val="007E77D5"/>
    <w:rsid w:val="007F3862"/>
    <w:rsid w:val="00822AA3"/>
    <w:rsid w:val="00822DEF"/>
    <w:rsid w:val="00830AD1"/>
    <w:rsid w:val="00837AF7"/>
    <w:rsid w:val="00837BB8"/>
    <w:rsid w:val="008418DA"/>
    <w:rsid w:val="00843029"/>
    <w:rsid w:val="00846166"/>
    <w:rsid w:val="00846193"/>
    <w:rsid w:val="00851995"/>
    <w:rsid w:val="00852F5C"/>
    <w:rsid w:val="00853314"/>
    <w:rsid w:val="008557B7"/>
    <w:rsid w:val="00862064"/>
    <w:rsid w:val="00863E21"/>
    <w:rsid w:val="00867039"/>
    <w:rsid w:val="00867B11"/>
    <w:rsid w:val="008774BF"/>
    <w:rsid w:val="00880882"/>
    <w:rsid w:val="0088790F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D13DD"/>
    <w:rsid w:val="008D1B4F"/>
    <w:rsid w:val="008D1DF2"/>
    <w:rsid w:val="008D446E"/>
    <w:rsid w:val="008E0BFB"/>
    <w:rsid w:val="008E0CD4"/>
    <w:rsid w:val="008E1884"/>
    <w:rsid w:val="008E4476"/>
    <w:rsid w:val="008E652A"/>
    <w:rsid w:val="008E6CDC"/>
    <w:rsid w:val="008F06A9"/>
    <w:rsid w:val="008F3BE7"/>
    <w:rsid w:val="008F7232"/>
    <w:rsid w:val="00901F4C"/>
    <w:rsid w:val="0090214C"/>
    <w:rsid w:val="00905A88"/>
    <w:rsid w:val="009072EE"/>
    <w:rsid w:val="00910BE3"/>
    <w:rsid w:val="00911A83"/>
    <w:rsid w:val="00911BAC"/>
    <w:rsid w:val="00911BB8"/>
    <w:rsid w:val="0092214B"/>
    <w:rsid w:val="00925A72"/>
    <w:rsid w:val="00926520"/>
    <w:rsid w:val="009271EF"/>
    <w:rsid w:val="0092748D"/>
    <w:rsid w:val="00932148"/>
    <w:rsid w:val="00932459"/>
    <w:rsid w:val="0093246E"/>
    <w:rsid w:val="00934964"/>
    <w:rsid w:val="00935FCC"/>
    <w:rsid w:val="00940114"/>
    <w:rsid w:val="00942A7C"/>
    <w:rsid w:val="00942E5B"/>
    <w:rsid w:val="009452BD"/>
    <w:rsid w:val="00945734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0485"/>
    <w:rsid w:val="00993364"/>
    <w:rsid w:val="009938A2"/>
    <w:rsid w:val="00994353"/>
    <w:rsid w:val="009975F3"/>
    <w:rsid w:val="00997D52"/>
    <w:rsid w:val="009A19AA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59AB"/>
    <w:rsid w:val="009D71D7"/>
    <w:rsid w:val="009D7FD6"/>
    <w:rsid w:val="009E1005"/>
    <w:rsid w:val="009E19CF"/>
    <w:rsid w:val="009E23A1"/>
    <w:rsid w:val="009E6F00"/>
    <w:rsid w:val="009F3E61"/>
    <w:rsid w:val="009F53A9"/>
    <w:rsid w:val="00A038D9"/>
    <w:rsid w:val="00A125E7"/>
    <w:rsid w:val="00A12ED0"/>
    <w:rsid w:val="00A14D35"/>
    <w:rsid w:val="00A172CF"/>
    <w:rsid w:val="00A23D36"/>
    <w:rsid w:val="00A25685"/>
    <w:rsid w:val="00A25E35"/>
    <w:rsid w:val="00A26056"/>
    <w:rsid w:val="00A265BB"/>
    <w:rsid w:val="00A33D2B"/>
    <w:rsid w:val="00A35977"/>
    <w:rsid w:val="00A41DA4"/>
    <w:rsid w:val="00A41F1C"/>
    <w:rsid w:val="00A43251"/>
    <w:rsid w:val="00A47889"/>
    <w:rsid w:val="00A558CD"/>
    <w:rsid w:val="00A56938"/>
    <w:rsid w:val="00A569E9"/>
    <w:rsid w:val="00A56E50"/>
    <w:rsid w:val="00A5752B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97D1C"/>
    <w:rsid w:val="00AA1503"/>
    <w:rsid w:val="00AA2E47"/>
    <w:rsid w:val="00AA2F75"/>
    <w:rsid w:val="00AA60F4"/>
    <w:rsid w:val="00AB009E"/>
    <w:rsid w:val="00AB4899"/>
    <w:rsid w:val="00AB4A1F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3B6"/>
    <w:rsid w:val="00AE23EF"/>
    <w:rsid w:val="00AE2BCD"/>
    <w:rsid w:val="00AE563E"/>
    <w:rsid w:val="00AE6EF5"/>
    <w:rsid w:val="00AF315A"/>
    <w:rsid w:val="00AF70CB"/>
    <w:rsid w:val="00AF7D90"/>
    <w:rsid w:val="00B02A3B"/>
    <w:rsid w:val="00B05AB1"/>
    <w:rsid w:val="00B063A0"/>
    <w:rsid w:val="00B207F9"/>
    <w:rsid w:val="00B21FAB"/>
    <w:rsid w:val="00B223FA"/>
    <w:rsid w:val="00B245B2"/>
    <w:rsid w:val="00B2611A"/>
    <w:rsid w:val="00B269C1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833"/>
    <w:rsid w:val="00B9253B"/>
    <w:rsid w:val="00B933BA"/>
    <w:rsid w:val="00B94A54"/>
    <w:rsid w:val="00BA2135"/>
    <w:rsid w:val="00BC1153"/>
    <w:rsid w:val="00BC527C"/>
    <w:rsid w:val="00BC6FFB"/>
    <w:rsid w:val="00BD0FA4"/>
    <w:rsid w:val="00BD2081"/>
    <w:rsid w:val="00BE3CAD"/>
    <w:rsid w:val="00BE58E3"/>
    <w:rsid w:val="00BE6E0A"/>
    <w:rsid w:val="00BE72F9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0DB7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0087"/>
    <w:rsid w:val="00D015C1"/>
    <w:rsid w:val="00D075BB"/>
    <w:rsid w:val="00D25745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E1500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489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4E70"/>
    <w:rsid w:val="00F06D76"/>
    <w:rsid w:val="00F0778B"/>
    <w:rsid w:val="00F10C46"/>
    <w:rsid w:val="00F11015"/>
    <w:rsid w:val="00F11937"/>
    <w:rsid w:val="00F11B86"/>
    <w:rsid w:val="00F150A2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97C44"/>
    <w:rsid w:val="00FA070B"/>
    <w:rsid w:val="00FA1C5D"/>
    <w:rsid w:val="00FA516C"/>
    <w:rsid w:val="00FA73E6"/>
    <w:rsid w:val="00FB1841"/>
    <w:rsid w:val="00FB2737"/>
    <w:rsid w:val="00FC0985"/>
    <w:rsid w:val="00FC5527"/>
    <w:rsid w:val="00FD0B6F"/>
    <w:rsid w:val="00FD18B4"/>
    <w:rsid w:val="00FD378C"/>
    <w:rsid w:val="00FD4F8D"/>
    <w:rsid w:val="00FD55D2"/>
    <w:rsid w:val="00FD7239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rsid w:val="00C641CF"/>
    <w:pPr>
      <w:spacing w:before="100" w:beforeAutospacing="1" w:after="100" w:afterAutospacing="1"/>
    </w:pPr>
  </w:style>
  <w:style w:type="table" w:styleId="a8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a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sid w:val="00D45CA8"/>
    <w:rPr>
      <w:sz w:val="20"/>
      <w:szCs w:val="20"/>
    </w:rPr>
  </w:style>
  <w:style w:type="character" w:styleId="ac">
    <w:name w:val="footnote reference"/>
    <w:semiHidden/>
    <w:rsid w:val="00D45CA8"/>
    <w:rPr>
      <w:vertAlign w:val="superscript"/>
    </w:rPr>
  </w:style>
  <w:style w:type="paragraph" w:customStyle="1" w:styleId="ad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A97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0BC0C-5E1D-4524-A64F-4ED73B126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10</cp:revision>
  <cp:lastPrinted>2023-02-16T04:03:00Z</cp:lastPrinted>
  <dcterms:created xsi:type="dcterms:W3CDTF">2023-03-21T03:17:00Z</dcterms:created>
  <dcterms:modified xsi:type="dcterms:W3CDTF">2023-03-21T04:21:00Z</dcterms:modified>
</cp:coreProperties>
</file>