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373379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16 февраля</w:t>
      </w:r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 w:rsidR="00E03EEC">
        <w:rPr>
          <w:sz w:val="26"/>
          <w:szCs w:val="26"/>
        </w:rPr>
        <w:t>23</w:t>
      </w:r>
      <w:r w:rsidR="00C641CF" w:rsidRPr="00C15A27">
        <w:rPr>
          <w:sz w:val="26"/>
          <w:szCs w:val="26"/>
        </w:rPr>
        <w:t xml:space="preserve"> год</w:t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C641CF" w:rsidRPr="00C15A27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 </w:t>
      </w:r>
      <w:r>
        <w:rPr>
          <w:sz w:val="26"/>
          <w:szCs w:val="26"/>
        </w:rPr>
        <w:t>№ 7</w:t>
      </w:r>
      <w:r w:rsidR="007828E0" w:rsidRPr="00C15A27">
        <w:rPr>
          <w:sz w:val="26"/>
          <w:szCs w:val="26"/>
        </w:rPr>
        <w:t xml:space="preserve"> 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C15A27" w:rsidTr="00B4408F">
        <w:tc>
          <w:tcPr>
            <w:tcW w:w="4068" w:type="dxa"/>
            <w:shd w:val="clear" w:color="auto" w:fill="auto"/>
          </w:tcPr>
          <w:p w:rsidR="00C641CF" w:rsidRPr="00C15A27" w:rsidRDefault="00890B7C" w:rsidP="0037337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15A27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>
              <w:rPr>
                <w:sz w:val="26"/>
                <w:szCs w:val="26"/>
              </w:rPr>
              <w:t>Пожарского муниципального округа</w:t>
            </w:r>
            <w:r w:rsidRPr="00C15A27">
              <w:rPr>
                <w:sz w:val="26"/>
                <w:szCs w:val="26"/>
              </w:rPr>
              <w:t xml:space="preserve"> «</w:t>
            </w:r>
            <w:r w:rsidR="00BA152F" w:rsidRPr="00C15A27">
              <w:rPr>
                <w:sz w:val="26"/>
                <w:szCs w:val="26"/>
              </w:rPr>
              <w:t xml:space="preserve">О внесении изменений в </w:t>
            </w:r>
            <w:r w:rsidR="00776608">
              <w:rPr>
                <w:sz w:val="26"/>
                <w:szCs w:val="26"/>
              </w:rPr>
              <w:t>постановление администрации Пожарс</w:t>
            </w:r>
            <w:r w:rsidR="00373379">
              <w:rPr>
                <w:sz w:val="26"/>
                <w:szCs w:val="26"/>
              </w:rPr>
              <w:t>кого муниципального района от 30.12.2022 года № 1076</w:t>
            </w:r>
            <w:r w:rsidR="00776608">
              <w:rPr>
                <w:sz w:val="26"/>
                <w:szCs w:val="26"/>
              </w:rPr>
              <w:t>-па «Об утверждении</w:t>
            </w:r>
            <w:r w:rsidR="00BA152F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муниципальной</w:t>
            </w:r>
            <w:r w:rsidR="009143D8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программы</w:t>
            </w:r>
            <w:r w:rsidR="00D943B9" w:rsidRPr="00C15A27">
              <w:rPr>
                <w:sz w:val="26"/>
                <w:szCs w:val="26"/>
              </w:rPr>
              <w:t xml:space="preserve"> «</w:t>
            </w:r>
            <w:r w:rsidR="00373379">
              <w:rPr>
                <w:sz w:val="26"/>
                <w:szCs w:val="26"/>
              </w:rPr>
              <w:t>Обеспечение устойчивого сокращения непригодного для проживания жилищного фонда на территории Пожарского муниципального округа на 2023-2025 годы</w:t>
            </w:r>
            <w:r w:rsidR="00D943B9" w:rsidRPr="00C15A27">
              <w:rPr>
                <w:sz w:val="26"/>
                <w:szCs w:val="26"/>
              </w:rPr>
              <w:t>»</w:t>
            </w:r>
          </w:p>
        </w:tc>
      </w:tr>
    </w:tbl>
    <w:p w:rsidR="00C641CF" w:rsidRPr="005A1929" w:rsidRDefault="00C641CF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</w:p>
    <w:p w:rsidR="00053005" w:rsidRPr="00C15A27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BA152F" w:rsidRPr="00C15A27">
        <w:rPr>
          <w:sz w:val="26"/>
          <w:szCs w:val="26"/>
        </w:rPr>
        <w:t xml:space="preserve"> </w:t>
      </w:r>
      <w:r w:rsidR="00373379" w:rsidRPr="00C15A27">
        <w:rPr>
          <w:sz w:val="26"/>
          <w:szCs w:val="26"/>
        </w:rPr>
        <w:t xml:space="preserve">«О внесении изменений в </w:t>
      </w:r>
      <w:r w:rsidR="00373379">
        <w:rPr>
          <w:sz w:val="26"/>
          <w:szCs w:val="26"/>
        </w:rPr>
        <w:t>постановление администрации Пожарского муниципального района от 30.12.2022 года № 1076-па «Об утверждении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муниципальной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программы</w:t>
      </w:r>
      <w:r w:rsidR="00373379" w:rsidRPr="00C15A27">
        <w:rPr>
          <w:sz w:val="26"/>
          <w:szCs w:val="26"/>
        </w:rPr>
        <w:t xml:space="preserve"> «</w:t>
      </w:r>
      <w:r w:rsidR="00373379">
        <w:rPr>
          <w:sz w:val="26"/>
          <w:szCs w:val="26"/>
        </w:rPr>
        <w:t>Обеспечение устойчивого сокращения непригодного для проживания жилищного фонда на территории Пожарского муниципального округа на 2023-2025 годы</w:t>
      </w:r>
      <w:r w:rsidR="00373379" w:rsidRPr="00C15A27">
        <w:rPr>
          <w:sz w:val="26"/>
          <w:szCs w:val="26"/>
        </w:rPr>
        <w:t>»</w:t>
      </w:r>
      <w:r w:rsidR="00373379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с:</w:t>
      </w:r>
    </w:p>
    <w:p w:rsidR="006B0DC8" w:rsidRPr="00C15A27" w:rsidRDefault="006B0DC8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F9533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lastRenderedPageBreak/>
        <w:t> </w:t>
      </w:r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</w:p>
    <w:p w:rsidR="00457F49" w:rsidRPr="00CB5024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457F49">
        <w:rPr>
          <w:b/>
          <w:sz w:val="26"/>
          <w:szCs w:val="26"/>
        </w:rPr>
        <w:t xml:space="preserve"> Заключение</w:t>
      </w:r>
    </w:p>
    <w:p w:rsidR="00860419" w:rsidRDefault="00860419" w:rsidP="00B765A5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860419">
        <w:rPr>
          <w:sz w:val="26"/>
          <w:szCs w:val="26"/>
        </w:rPr>
        <w:t>Согласно пояснительной записке,</w:t>
      </w:r>
      <w:r w:rsidR="003A5921">
        <w:rPr>
          <w:sz w:val="26"/>
          <w:szCs w:val="26"/>
        </w:rPr>
        <w:t xml:space="preserve"> внесение из</w:t>
      </w:r>
      <w:r w:rsidR="00CB2B3B">
        <w:rPr>
          <w:sz w:val="26"/>
          <w:szCs w:val="26"/>
        </w:rPr>
        <w:t xml:space="preserve">менений </w:t>
      </w:r>
      <w:r w:rsidR="00373379">
        <w:rPr>
          <w:sz w:val="26"/>
          <w:szCs w:val="26"/>
        </w:rPr>
        <w:t>подготовлено в связи с подготовкой проекта нормативного правового акта Думы Пожарского муниципального округа «О внесении изменений в нормативный правовой акт Думы Пожарского муниципального округа от 16.12.2022г. № 44-НПА «О бюджете Пожарского муниципального округа на 2023 год и</w:t>
      </w:r>
      <w:r w:rsidR="004054E5">
        <w:rPr>
          <w:sz w:val="26"/>
          <w:szCs w:val="26"/>
        </w:rPr>
        <w:t xml:space="preserve"> плановый период 2024 и 2025 годы».</w:t>
      </w:r>
    </w:p>
    <w:p w:rsidR="00890B7C" w:rsidRPr="00C15A27" w:rsidRDefault="00890B7C" w:rsidP="001D405D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В ходе экспертизы Контрольно – счетной палатой </w:t>
      </w:r>
      <w:r w:rsidR="005A2FA8">
        <w:rPr>
          <w:sz w:val="26"/>
          <w:szCs w:val="26"/>
        </w:rPr>
        <w:t>Пожарского муниципального округа</w:t>
      </w:r>
      <w:r w:rsidR="001D405D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установлено следующее:</w:t>
      </w:r>
    </w:p>
    <w:p w:rsidR="001F7BEE" w:rsidRDefault="00AC26E4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Заказчиком муниципальной программы является администрация Пожарского муниципального района.</w:t>
      </w:r>
    </w:p>
    <w:p w:rsidR="004054E5" w:rsidRDefault="004054E5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Исполнителями Программы определены: отраслевой (функциональный) орган администрации Пожарского муниципального округа, уполномоченный на решение вопроса местного значения по организации сноса непригодных для проживания автономных жилых блоков домов блокированной застройки, находящихся в собственности Пожарского муниципального округа, а также отраслевой (функциональный) орган администрации Пожарского муниципального округа, уполномоченный на осуществление закупок для обеспечения нужд Пожарского муниципального округа. </w:t>
      </w:r>
    </w:p>
    <w:p w:rsidR="001D405D" w:rsidRPr="006014A0" w:rsidRDefault="001D405D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i/>
          <w:sz w:val="26"/>
          <w:szCs w:val="26"/>
        </w:rPr>
      </w:pPr>
      <w:r w:rsidRPr="006014A0">
        <w:rPr>
          <w:b/>
          <w:i/>
          <w:sz w:val="26"/>
          <w:szCs w:val="26"/>
        </w:rPr>
        <w:t>Контрольно-счетная палата отм</w:t>
      </w:r>
      <w:r w:rsidR="006014A0" w:rsidRPr="006014A0">
        <w:rPr>
          <w:b/>
          <w:i/>
          <w:sz w:val="26"/>
          <w:szCs w:val="26"/>
        </w:rPr>
        <w:t>ечает, что решением Думы Пожарского муниципального округа от 22.11.2022</w:t>
      </w:r>
      <w:r w:rsidR="000A2370">
        <w:rPr>
          <w:b/>
          <w:i/>
          <w:sz w:val="26"/>
          <w:szCs w:val="26"/>
        </w:rPr>
        <w:t xml:space="preserve"> года № 53 создана Администрация</w:t>
      </w:r>
      <w:r w:rsidR="006014A0" w:rsidRPr="006014A0">
        <w:rPr>
          <w:b/>
          <w:i/>
          <w:sz w:val="26"/>
          <w:szCs w:val="26"/>
        </w:rPr>
        <w:t xml:space="preserve"> П</w:t>
      </w:r>
      <w:r w:rsidR="004054E5">
        <w:rPr>
          <w:b/>
          <w:i/>
          <w:sz w:val="26"/>
          <w:szCs w:val="26"/>
        </w:rPr>
        <w:t>ожарского муниципального округа, нормативным правовым актом Думы Пожарского муниципального округа № 41 –НПА от 29.11.2022г. утверждена структура администрации Пожарского муниципального округа.</w:t>
      </w:r>
    </w:p>
    <w:p w:rsidR="006014A0" w:rsidRPr="006014A0" w:rsidRDefault="006014A0" w:rsidP="00860419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i/>
          <w:sz w:val="26"/>
          <w:szCs w:val="26"/>
        </w:rPr>
      </w:pPr>
      <w:r w:rsidRPr="006014A0">
        <w:rPr>
          <w:b/>
          <w:i/>
          <w:sz w:val="26"/>
          <w:szCs w:val="26"/>
        </w:rPr>
        <w:t xml:space="preserve">В связи с чем, следует внести соответствующие изменения в </w:t>
      </w:r>
      <w:r w:rsidR="004054E5">
        <w:rPr>
          <w:b/>
          <w:i/>
          <w:sz w:val="26"/>
          <w:szCs w:val="26"/>
        </w:rPr>
        <w:t>Паспорт муниципальной программы.</w:t>
      </w:r>
    </w:p>
    <w:p w:rsidR="001F7BEE" w:rsidRPr="00C15A27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Срок реа</w:t>
      </w:r>
      <w:r w:rsidR="00D23480" w:rsidRPr="00C15A27">
        <w:rPr>
          <w:sz w:val="26"/>
          <w:szCs w:val="26"/>
        </w:rPr>
        <w:t>лизации</w:t>
      </w:r>
      <w:r w:rsidR="00AC26E4" w:rsidRPr="00C15A27">
        <w:rPr>
          <w:sz w:val="26"/>
          <w:szCs w:val="26"/>
        </w:rPr>
        <w:t xml:space="preserve"> Программы определен</w:t>
      </w:r>
      <w:r w:rsidR="00FA291A">
        <w:rPr>
          <w:sz w:val="26"/>
          <w:szCs w:val="26"/>
        </w:rPr>
        <w:t xml:space="preserve"> 2023 – 2025</w:t>
      </w:r>
      <w:r w:rsidRPr="00C15A27">
        <w:rPr>
          <w:sz w:val="26"/>
          <w:szCs w:val="26"/>
        </w:rPr>
        <w:t xml:space="preserve"> годы.</w:t>
      </w:r>
    </w:p>
    <w:p w:rsidR="00CD150F" w:rsidRPr="00C15A27" w:rsidRDefault="00CD150F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</w:t>
      </w:r>
      <w:r w:rsidR="00BC0D28" w:rsidRPr="00C15A27">
        <w:rPr>
          <w:sz w:val="26"/>
          <w:szCs w:val="26"/>
        </w:rPr>
        <w:t xml:space="preserve">новной целью программы является </w:t>
      </w:r>
      <w:r w:rsidR="00D23480" w:rsidRPr="00C15A27">
        <w:rPr>
          <w:sz w:val="26"/>
          <w:szCs w:val="26"/>
        </w:rPr>
        <w:t>с</w:t>
      </w:r>
      <w:r w:rsidR="005D6247">
        <w:rPr>
          <w:sz w:val="26"/>
          <w:szCs w:val="26"/>
        </w:rPr>
        <w:t xml:space="preserve">оздание безопасных и благоприятных условий проживания граждан, капитальный ремонт тепловых узлов учета </w:t>
      </w:r>
      <w:r w:rsidR="005D6247">
        <w:rPr>
          <w:sz w:val="26"/>
          <w:szCs w:val="26"/>
        </w:rPr>
        <w:lastRenderedPageBreak/>
        <w:t>многоквартирных домов, снос расселенных жилых домов, находящихся в собственности Пожарского муниципального округа</w:t>
      </w:r>
      <w:r w:rsidR="00D23480" w:rsidRPr="00C15A27">
        <w:rPr>
          <w:sz w:val="26"/>
          <w:szCs w:val="26"/>
        </w:rPr>
        <w:t>.</w:t>
      </w:r>
    </w:p>
    <w:p w:rsidR="00AB2D28" w:rsidRDefault="008117D1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пояснительной записке предлагается </w:t>
      </w:r>
      <w:r w:rsidR="00E71A8F">
        <w:rPr>
          <w:sz w:val="26"/>
          <w:szCs w:val="26"/>
        </w:rPr>
        <w:t>увеличить бюджетные ассигнования</w:t>
      </w:r>
      <w:r>
        <w:rPr>
          <w:sz w:val="26"/>
          <w:szCs w:val="26"/>
        </w:rPr>
        <w:t xml:space="preserve"> на 899,71 тыс. руб. за счет средств местного бюджета на софинансирование расходных обязательств Пожарского муниципального округа по капитальному ремонту многоквартирных домов.</w:t>
      </w:r>
    </w:p>
    <w:p w:rsidR="001443AB" w:rsidRDefault="007A6EAD" w:rsidP="00AB2D28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7A6EAD">
        <w:rPr>
          <w:b/>
          <w:i/>
          <w:sz w:val="26"/>
          <w:szCs w:val="26"/>
        </w:rPr>
        <w:t xml:space="preserve"> </w:t>
      </w:r>
      <w:r w:rsidR="00B5678C" w:rsidRPr="00C15A27">
        <w:rPr>
          <w:sz w:val="26"/>
          <w:szCs w:val="26"/>
        </w:rPr>
        <w:t>Прогнозный о</w:t>
      </w:r>
      <w:r w:rsidR="001F7BEE" w:rsidRPr="00C15A27">
        <w:rPr>
          <w:sz w:val="26"/>
          <w:szCs w:val="26"/>
        </w:rPr>
        <w:t>бщий объем финансирования</w:t>
      </w:r>
      <w:r w:rsidR="00B5678C" w:rsidRPr="00C15A27">
        <w:rPr>
          <w:sz w:val="26"/>
          <w:szCs w:val="26"/>
        </w:rPr>
        <w:t xml:space="preserve"> программы согласно</w:t>
      </w:r>
      <w:r w:rsidR="0061300F" w:rsidRPr="00C15A27">
        <w:rPr>
          <w:sz w:val="26"/>
          <w:szCs w:val="26"/>
        </w:rPr>
        <w:t xml:space="preserve"> проекта</w:t>
      </w:r>
      <w:r w:rsidR="00B5678C"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BA4A80" w:rsidRPr="00C15A27">
        <w:rPr>
          <w:sz w:val="26"/>
          <w:szCs w:val="26"/>
        </w:rPr>
        <w:t xml:space="preserve"> </w:t>
      </w:r>
      <w:r w:rsidR="00B5678C" w:rsidRPr="00C15A27">
        <w:rPr>
          <w:sz w:val="26"/>
          <w:szCs w:val="26"/>
        </w:rPr>
        <w:t xml:space="preserve">определен в сумме </w:t>
      </w:r>
      <w:r w:rsidR="00AB2D28">
        <w:rPr>
          <w:sz w:val="26"/>
          <w:szCs w:val="26"/>
        </w:rPr>
        <w:t>2 848 091,24</w:t>
      </w:r>
      <w:r w:rsidR="001F7BEE" w:rsidRPr="00C15A27">
        <w:rPr>
          <w:sz w:val="26"/>
          <w:szCs w:val="26"/>
        </w:rPr>
        <w:t xml:space="preserve"> руб., в том числе</w:t>
      </w:r>
      <w:r w:rsidR="00BC0D28" w:rsidRPr="00C15A27">
        <w:rPr>
          <w:sz w:val="26"/>
          <w:szCs w:val="26"/>
        </w:rPr>
        <w:t xml:space="preserve"> за</w:t>
      </w:r>
      <w:r w:rsidR="00824D87" w:rsidRPr="00C15A27">
        <w:rPr>
          <w:sz w:val="26"/>
          <w:szCs w:val="26"/>
        </w:rPr>
        <w:t xml:space="preserve"> счет сре</w:t>
      </w:r>
      <w:r w:rsidR="0061300F" w:rsidRPr="00C15A27">
        <w:rPr>
          <w:sz w:val="26"/>
          <w:szCs w:val="26"/>
        </w:rPr>
        <w:t>д</w:t>
      </w:r>
      <w:r w:rsidR="00FF566A">
        <w:rPr>
          <w:sz w:val="26"/>
          <w:szCs w:val="26"/>
        </w:rPr>
        <w:t>ств местного</w:t>
      </w:r>
      <w:r w:rsidR="003C6331" w:rsidRPr="00C15A27">
        <w:rPr>
          <w:sz w:val="26"/>
          <w:szCs w:val="26"/>
        </w:rPr>
        <w:t xml:space="preserve"> бюджета </w:t>
      </w:r>
      <w:r w:rsidR="00AB2D28">
        <w:rPr>
          <w:sz w:val="26"/>
          <w:szCs w:val="26"/>
        </w:rPr>
        <w:t>1 948 385,09</w:t>
      </w:r>
      <w:r w:rsidR="001443AB" w:rsidRPr="00C15A27">
        <w:rPr>
          <w:sz w:val="26"/>
          <w:szCs w:val="26"/>
        </w:rPr>
        <w:t xml:space="preserve"> руб.</w:t>
      </w:r>
      <w:r w:rsidR="00B5678C" w:rsidRPr="00C15A27">
        <w:rPr>
          <w:sz w:val="26"/>
          <w:szCs w:val="26"/>
        </w:rPr>
        <w:t xml:space="preserve">; </w:t>
      </w:r>
      <w:r w:rsidR="00AB2D28">
        <w:rPr>
          <w:sz w:val="26"/>
          <w:szCs w:val="26"/>
        </w:rPr>
        <w:t>за счет средств</w:t>
      </w:r>
      <w:r w:rsidR="001B22D6" w:rsidRPr="00C15A27">
        <w:rPr>
          <w:sz w:val="26"/>
          <w:szCs w:val="26"/>
        </w:rPr>
        <w:t xml:space="preserve"> </w:t>
      </w:r>
      <w:r w:rsidR="009A0E1F" w:rsidRPr="00C15A27">
        <w:rPr>
          <w:sz w:val="26"/>
          <w:szCs w:val="26"/>
        </w:rPr>
        <w:t>бю</w:t>
      </w:r>
      <w:r w:rsidR="00673FB3" w:rsidRPr="00C15A27">
        <w:rPr>
          <w:sz w:val="26"/>
          <w:szCs w:val="26"/>
        </w:rPr>
        <w:t xml:space="preserve">джета Приморского края </w:t>
      </w:r>
      <w:r w:rsidR="00A7025D">
        <w:rPr>
          <w:sz w:val="26"/>
          <w:szCs w:val="26"/>
        </w:rPr>
        <w:t>899 706,15</w:t>
      </w:r>
      <w:r w:rsidR="00AB2D28">
        <w:rPr>
          <w:sz w:val="26"/>
          <w:szCs w:val="26"/>
        </w:rPr>
        <w:t xml:space="preserve"> руб.</w:t>
      </w:r>
    </w:p>
    <w:p w:rsidR="002929D6" w:rsidRDefault="002929D6" w:rsidP="00AB2D28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В ходе финансово-экономической экспертизы выявлены счетные ошибки.</w:t>
      </w:r>
    </w:p>
    <w:p w:rsidR="002929D6" w:rsidRDefault="002929D6" w:rsidP="00AB2D28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В абз. 2 п. 1.1 проекта постановления общий объем финансирования следует считать – 2 839 003,30 руб., средства бюджета Пожарского муниципального округа – 1 939 297,15 руб.</w:t>
      </w:r>
    </w:p>
    <w:p w:rsidR="00AB2D28" w:rsidRPr="00AB2D28" w:rsidRDefault="002929D6" w:rsidP="00AB2D28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В абз. 2 п. 1.2 проекта постановления общий объем финансирования следует считать 2 839 003,3 руб.   </w:t>
      </w:r>
    </w:p>
    <w:p w:rsidR="001443AB" w:rsidRPr="00C15A27" w:rsidRDefault="00BA4A80" w:rsidP="00890B7C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согласно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53700F">
        <w:rPr>
          <w:sz w:val="26"/>
          <w:szCs w:val="26"/>
        </w:rPr>
        <w:t>1 799 412,3</w:t>
      </w:r>
      <w:r w:rsidR="008D087C">
        <w:rPr>
          <w:sz w:val="26"/>
          <w:szCs w:val="26"/>
        </w:rPr>
        <w:t>0</w:t>
      </w:r>
      <w:r w:rsidR="007147CD" w:rsidRPr="00C15A27">
        <w:rPr>
          <w:sz w:val="26"/>
          <w:szCs w:val="26"/>
        </w:rPr>
        <w:t xml:space="preserve"> руб., в том числе</w:t>
      </w:r>
      <w:r w:rsidR="009A0E1F" w:rsidRPr="00C15A27">
        <w:rPr>
          <w:sz w:val="26"/>
          <w:szCs w:val="26"/>
        </w:rPr>
        <w:t>: за счет средств</w:t>
      </w:r>
      <w:r w:rsidR="008D087C">
        <w:rPr>
          <w:sz w:val="26"/>
          <w:szCs w:val="26"/>
        </w:rPr>
        <w:t xml:space="preserve"> </w:t>
      </w:r>
      <w:r w:rsidR="009A0E1F" w:rsidRPr="00C15A27">
        <w:rPr>
          <w:sz w:val="26"/>
          <w:szCs w:val="26"/>
        </w:rPr>
        <w:t>б</w:t>
      </w:r>
      <w:r w:rsidR="001B22D6" w:rsidRPr="00C15A27">
        <w:rPr>
          <w:sz w:val="26"/>
          <w:szCs w:val="26"/>
        </w:rPr>
        <w:t>юд</w:t>
      </w:r>
      <w:r w:rsidR="000B2907">
        <w:rPr>
          <w:sz w:val="26"/>
          <w:szCs w:val="26"/>
        </w:rPr>
        <w:t>ж</w:t>
      </w:r>
      <w:r w:rsidR="008D087C">
        <w:rPr>
          <w:sz w:val="26"/>
          <w:szCs w:val="26"/>
        </w:rPr>
        <w:t xml:space="preserve">ета Приморского края – </w:t>
      </w:r>
      <w:r w:rsidR="009A0E1F" w:rsidRPr="00C15A27">
        <w:rPr>
          <w:sz w:val="26"/>
          <w:szCs w:val="26"/>
        </w:rPr>
        <w:t xml:space="preserve"> </w:t>
      </w:r>
      <w:r w:rsidR="008D087C">
        <w:rPr>
          <w:sz w:val="26"/>
          <w:szCs w:val="26"/>
        </w:rPr>
        <w:t>899 706,15</w:t>
      </w:r>
      <w:r w:rsidR="009A0E1F" w:rsidRPr="00C15A27">
        <w:rPr>
          <w:sz w:val="26"/>
          <w:szCs w:val="26"/>
        </w:rPr>
        <w:t xml:space="preserve"> руб.;</w:t>
      </w:r>
      <w:r w:rsidR="007147CD" w:rsidRPr="00C15A27">
        <w:rPr>
          <w:sz w:val="26"/>
          <w:szCs w:val="26"/>
        </w:rPr>
        <w:t xml:space="preserve"> за с</w:t>
      </w:r>
      <w:r w:rsidR="009A0E1F" w:rsidRPr="00C15A27">
        <w:rPr>
          <w:sz w:val="26"/>
          <w:szCs w:val="26"/>
        </w:rPr>
        <w:t>ч</w:t>
      </w:r>
      <w:r w:rsidR="00CD52B6">
        <w:rPr>
          <w:sz w:val="26"/>
          <w:szCs w:val="26"/>
        </w:rPr>
        <w:t>е</w:t>
      </w:r>
      <w:r>
        <w:rPr>
          <w:sz w:val="26"/>
          <w:szCs w:val="26"/>
        </w:rPr>
        <w:t>т сред</w:t>
      </w:r>
      <w:r w:rsidR="008D087C">
        <w:rPr>
          <w:sz w:val="26"/>
          <w:szCs w:val="26"/>
        </w:rPr>
        <w:t>ств местного бюджета – 899 706,15</w:t>
      </w:r>
      <w:r w:rsidR="009A0E1F" w:rsidRPr="00C15A27">
        <w:rPr>
          <w:sz w:val="26"/>
          <w:szCs w:val="26"/>
        </w:rPr>
        <w:t xml:space="preserve"> руб.;</w:t>
      </w:r>
      <w:r w:rsidR="007147CD" w:rsidRPr="00C15A27">
        <w:rPr>
          <w:sz w:val="26"/>
          <w:szCs w:val="26"/>
        </w:rPr>
        <w:t xml:space="preserve"> </w:t>
      </w:r>
    </w:p>
    <w:p w:rsidR="00384207" w:rsidRPr="00C15A27" w:rsidRDefault="006B65A8" w:rsidP="00E5205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384207" w:rsidRPr="00C15A27">
        <w:rPr>
          <w:sz w:val="26"/>
          <w:szCs w:val="26"/>
        </w:rPr>
        <w:t xml:space="preserve"> год –</w:t>
      </w:r>
      <w:r w:rsidR="008D087C">
        <w:rPr>
          <w:sz w:val="26"/>
          <w:szCs w:val="26"/>
        </w:rPr>
        <w:t xml:space="preserve"> 456 727,0 руб. - </w:t>
      </w:r>
      <w:r w:rsidR="007147CD" w:rsidRPr="00C15A27">
        <w:rPr>
          <w:sz w:val="26"/>
          <w:szCs w:val="26"/>
        </w:rPr>
        <w:t>за с</w:t>
      </w:r>
      <w:r w:rsidR="009A0E1F" w:rsidRPr="00C15A27">
        <w:rPr>
          <w:sz w:val="26"/>
          <w:szCs w:val="26"/>
        </w:rPr>
        <w:t>ч</w:t>
      </w:r>
      <w:r w:rsidR="008D087C">
        <w:rPr>
          <w:sz w:val="26"/>
          <w:szCs w:val="26"/>
        </w:rPr>
        <w:t>ет средств местного бюджета</w:t>
      </w:r>
      <w:r w:rsidR="007147CD" w:rsidRPr="00C15A27">
        <w:rPr>
          <w:sz w:val="26"/>
          <w:szCs w:val="26"/>
        </w:rPr>
        <w:t>;</w:t>
      </w:r>
    </w:p>
    <w:p w:rsidR="007147CD" w:rsidRDefault="006B65A8" w:rsidP="000462D0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8D087C">
        <w:rPr>
          <w:sz w:val="26"/>
          <w:szCs w:val="26"/>
        </w:rPr>
        <w:t xml:space="preserve"> год – 582 864,0</w:t>
      </w:r>
      <w:r w:rsidR="008D31F5" w:rsidRPr="00C15A27">
        <w:rPr>
          <w:sz w:val="26"/>
          <w:szCs w:val="26"/>
        </w:rPr>
        <w:t xml:space="preserve"> руб.</w:t>
      </w:r>
      <w:r w:rsidR="008D087C">
        <w:rPr>
          <w:sz w:val="26"/>
          <w:szCs w:val="26"/>
        </w:rPr>
        <w:t>-</w:t>
      </w:r>
      <w:r>
        <w:rPr>
          <w:sz w:val="26"/>
          <w:szCs w:val="26"/>
        </w:rPr>
        <w:t xml:space="preserve"> за счет средств местного</w:t>
      </w:r>
      <w:r w:rsidR="008D087C">
        <w:rPr>
          <w:sz w:val="26"/>
          <w:szCs w:val="26"/>
        </w:rPr>
        <w:t xml:space="preserve"> бюджета.</w:t>
      </w:r>
    </w:p>
    <w:p w:rsidR="005D2CCB" w:rsidRPr="00C15A27" w:rsidRDefault="00280734" w:rsidP="00280734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7558F">
        <w:rPr>
          <w:sz w:val="26"/>
          <w:szCs w:val="26"/>
        </w:rPr>
        <w:t xml:space="preserve"> </w:t>
      </w:r>
      <w:r w:rsidR="00CB2B3B">
        <w:rPr>
          <w:sz w:val="26"/>
          <w:szCs w:val="26"/>
        </w:rPr>
        <w:t xml:space="preserve"> </w:t>
      </w:r>
      <w:r w:rsidR="008D087C">
        <w:rPr>
          <w:sz w:val="26"/>
          <w:szCs w:val="26"/>
        </w:rPr>
        <w:t>На дату подготовки настоящего заключения в Думу Пожарского муниципального округа внесен проект нормативного правового акта</w:t>
      </w:r>
      <w:r w:rsidR="00CA489F" w:rsidRPr="00C15A27">
        <w:rPr>
          <w:sz w:val="26"/>
          <w:szCs w:val="26"/>
        </w:rPr>
        <w:t xml:space="preserve"> Думы </w:t>
      </w:r>
      <w:r w:rsidR="00FD192D">
        <w:rPr>
          <w:sz w:val="26"/>
          <w:szCs w:val="26"/>
        </w:rPr>
        <w:t>Пожарского муниципального округ</w:t>
      </w:r>
      <w:r w:rsidR="008D087C">
        <w:rPr>
          <w:sz w:val="26"/>
          <w:szCs w:val="26"/>
        </w:rPr>
        <w:t>а</w:t>
      </w:r>
      <w:r w:rsidR="00CA489F" w:rsidRPr="00C15A27">
        <w:rPr>
          <w:sz w:val="26"/>
          <w:szCs w:val="26"/>
        </w:rPr>
        <w:t xml:space="preserve"> «О внесении изменений в нормативный правовой акт</w:t>
      </w:r>
      <w:r w:rsidR="005D2CCB" w:rsidRPr="00C15A27">
        <w:rPr>
          <w:sz w:val="26"/>
          <w:szCs w:val="26"/>
        </w:rPr>
        <w:t xml:space="preserve"> Думы Пожарского мун</w:t>
      </w:r>
      <w:r w:rsidR="00E2155E">
        <w:rPr>
          <w:sz w:val="26"/>
          <w:szCs w:val="26"/>
        </w:rPr>
        <w:t>иципального округа от 16.12.2022 года № 44</w:t>
      </w:r>
      <w:r w:rsidR="005D2CCB" w:rsidRPr="00C15A27">
        <w:rPr>
          <w:sz w:val="26"/>
          <w:szCs w:val="26"/>
        </w:rPr>
        <w:t>-НПА «О бюдже</w:t>
      </w:r>
      <w:r w:rsidR="00E2155E">
        <w:rPr>
          <w:sz w:val="26"/>
          <w:szCs w:val="26"/>
        </w:rPr>
        <w:t>те Пожарского муниципального округа на 2023 год и плановый период 2024 и 2025</w:t>
      </w:r>
      <w:r w:rsidR="005D2CCB" w:rsidRPr="00C15A27">
        <w:rPr>
          <w:sz w:val="26"/>
          <w:szCs w:val="26"/>
        </w:rPr>
        <w:t xml:space="preserve"> годов»</w:t>
      </w:r>
      <w:r w:rsidR="0036132E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8D087C">
        <w:rPr>
          <w:sz w:val="26"/>
          <w:szCs w:val="26"/>
        </w:rPr>
        <w:t xml:space="preserve">согласно которому </w:t>
      </w:r>
      <w:r>
        <w:rPr>
          <w:sz w:val="26"/>
          <w:szCs w:val="26"/>
        </w:rPr>
        <w:t>на реализацию мероприятий данной му</w:t>
      </w:r>
      <w:r w:rsidR="007C49CA">
        <w:rPr>
          <w:sz w:val="26"/>
          <w:szCs w:val="26"/>
        </w:rPr>
        <w:t>ниципальной програм</w:t>
      </w:r>
      <w:r w:rsidR="008D087C">
        <w:rPr>
          <w:sz w:val="26"/>
          <w:szCs w:val="26"/>
        </w:rPr>
        <w:t>мы предложены</w:t>
      </w:r>
      <w:r w:rsidR="0087558F">
        <w:rPr>
          <w:sz w:val="26"/>
          <w:szCs w:val="26"/>
        </w:rPr>
        <w:t xml:space="preserve"> бюджетные ассигнования</w:t>
      </w:r>
      <w:r w:rsidR="00D31351">
        <w:rPr>
          <w:sz w:val="26"/>
          <w:szCs w:val="26"/>
        </w:rPr>
        <w:t xml:space="preserve"> в су</w:t>
      </w:r>
      <w:r w:rsidR="00FE33FE">
        <w:rPr>
          <w:sz w:val="26"/>
          <w:szCs w:val="26"/>
        </w:rPr>
        <w:t>мме 2 839,01</w:t>
      </w:r>
      <w:r w:rsidR="005D2CCB" w:rsidRPr="00C15A27">
        <w:rPr>
          <w:sz w:val="26"/>
          <w:szCs w:val="26"/>
        </w:rPr>
        <w:t xml:space="preserve"> тыс. руб., в том числе по годам реализации: 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- 2023</w:t>
      </w:r>
      <w:r w:rsidR="00D31351" w:rsidRPr="00C15A27">
        <w:rPr>
          <w:sz w:val="26"/>
          <w:szCs w:val="26"/>
        </w:rPr>
        <w:t xml:space="preserve"> год –</w:t>
      </w:r>
      <w:r w:rsidR="000F1DE3">
        <w:rPr>
          <w:sz w:val="26"/>
          <w:szCs w:val="26"/>
        </w:rPr>
        <w:t>1 799,42</w:t>
      </w:r>
      <w:r w:rsidR="00D31351" w:rsidRPr="00C15A27">
        <w:rPr>
          <w:sz w:val="26"/>
          <w:szCs w:val="26"/>
        </w:rPr>
        <w:t xml:space="preserve"> тыс. руб., в том числе: за сч</w:t>
      </w:r>
      <w:r w:rsidR="00D31351">
        <w:rPr>
          <w:sz w:val="26"/>
          <w:szCs w:val="26"/>
        </w:rPr>
        <w:t>е</w:t>
      </w:r>
      <w:r w:rsidR="000F1DE3">
        <w:rPr>
          <w:sz w:val="26"/>
          <w:szCs w:val="26"/>
        </w:rPr>
        <w:t xml:space="preserve">т средств </w:t>
      </w:r>
      <w:r w:rsidR="00D31351">
        <w:rPr>
          <w:sz w:val="26"/>
          <w:szCs w:val="26"/>
        </w:rPr>
        <w:t>бюдж</w:t>
      </w:r>
      <w:r w:rsidR="000F1DE3">
        <w:rPr>
          <w:sz w:val="26"/>
          <w:szCs w:val="26"/>
        </w:rPr>
        <w:t>ета Приморского края – 899,71</w:t>
      </w:r>
      <w:r>
        <w:rPr>
          <w:sz w:val="26"/>
          <w:szCs w:val="26"/>
        </w:rPr>
        <w:t xml:space="preserve"> тыс. руб.; за счет средств местного</w:t>
      </w:r>
      <w:r w:rsidR="00D31351">
        <w:rPr>
          <w:sz w:val="26"/>
          <w:szCs w:val="26"/>
        </w:rPr>
        <w:t xml:space="preserve"> </w:t>
      </w:r>
      <w:r w:rsidR="000F1DE3">
        <w:rPr>
          <w:sz w:val="26"/>
          <w:szCs w:val="26"/>
        </w:rPr>
        <w:t>бюджета – 899,71</w:t>
      </w:r>
      <w:r>
        <w:rPr>
          <w:sz w:val="26"/>
          <w:szCs w:val="26"/>
        </w:rPr>
        <w:t xml:space="preserve"> тыс. руб.;</w:t>
      </w:r>
    </w:p>
    <w:p w:rsidR="00D31351" w:rsidRPr="00C15A27" w:rsidRDefault="00E2155E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D31351" w:rsidRPr="00C15A27">
        <w:rPr>
          <w:sz w:val="26"/>
          <w:szCs w:val="26"/>
        </w:rPr>
        <w:t xml:space="preserve"> год –</w:t>
      </w:r>
      <w:r w:rsidR="000F1DE3">
        <w:rPr>
          <w:sz w:val="26"/>
          <w:szCs w:val="26"/>
        </w:rPr>
        <w:t>456,73 тыс. руб. -</w:t>
      </w:r>
      <w:r>
        <w:rPr>
          <w:sz w:val="26"/>
          <w:szCs w:val="26"/>
        </w:rPr>
        <w:t>за счет средств местного</w:t>
      </w:r>
      <w:r w:rsidR="000F1DE3">
        <w:rPr>
          <w:sz w:val="26"/>
          <w:szCs w:val="26"/>
        </w:rPr>
        <w:t xml:space="preserve"> бюджета;</w:t>
      </w:r>
    </w:p>
    <w:p w:rsidR="00D31351" w:rsidRDefault="00B47877" w:rsidP="00D31351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0F1DE3">
        <w:rPr>
          <w:sz w:val="26"/>
          <w:szCs w:val="26"/>
        </w:rPr>
        <w:t xml:space="preserve"> год – 582,86 тыс. руб. - </w:t>
      </w:r>
      <w:r>
        <w:rPr>
          <w:sz w:val="26"/>
          <w:szCs w:val="26"/>
        </w:rPr>
        <w:t>за счет средств местно</w:t>
      </w:r>
      <w:r w:rsidR="000F1DE3">
        <w:rPr>
          <w:sz w:val="26"/>
          <w:szCs w:val="26"/>
        </w:rPr>
        <w:t>го бюджета.</w:t>
      </w:r>
    </w:p>
    <w:p w:rsidR="00E95C92" w:rsidRDefault="00E95C92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197A28">
        <w:rPr>
          <w:sz w:val="26"/>
          <w:szCs w:val="26"/>
        </w:rPr>
        <w:t>Таким образом, объемы финансирования</w:t>
      </w:r>
      <w:r w:rsidR="006D2289" w:rsidRPr="00197A28">
        <w:rPr>
          <w:sz w:val="26"/>
          <w:szCs w:val="26"/>
        </w:rPr>
        <w:t>,</w:t>
      </w:r>
      <w:r w:rsidRPr="00197A28">
        <w:rPr>
          <w:sz w:val="26"/>
          <w:szCs w:val="26"/>
        </w:rPr>
        <w:t xml:space="preserve"> предложенные проектом постановления администрации </w:t>
      </w:r>
      <w:r w:rsidR="00D563F8" w:rsidRPr="00197A28">
        <w:rPr>
          <w:sz w:val="26"/>
          <w:szCs w:val="26"/>
        </w:rPr>
        <w:t>Пожарского муниципального округа</w:t>
      </w:r>
      <w:r w:rsidR="00FE5675" w:rsidRPr="00197A28">
        <w:rPr>
          <w:sz w:val="26"/>
          <w:szCs w:val="26"/>
        </w:rPr>
        <w:t>,</w:t>
      </w:r>
      <w:r w:rsidRPr="00197A28">
        <w:rPr>
          <w:sz w:val="26"/>
          <w:szCs w:val="26"/>
        </w:rPr>
        <w:t xml:space="preserve"> соответствуют бюджетным ассигнования, предусмотренным на реализацию данной </w:t>
      </w:r>
      <w:r w:rsidR="00FE5675" w:rsidRPr="00197A28">
        <w:rPr>
          <w:sz w:val="26"/>
          <w:szCs w:val="26"/>
        </w:rPr>
        <w:t xml:space="preserve">муниципальной программы </w:t>
      </w:r>
      <w:r w:rsidR="00197A28">
        <w:rPr>
          <w:sz w:val="26"/>
          <w:szCs w:val="26"/>
        </w:rPr>
        <w:t>проектом нормативного правового акта</w:t>
      </w:r>
      <w:r w:rsidRPr="00197A28">
        <w:rPr>
          <w:sz w:val="26"/>
          <w:szCs w:val="26"/>
        </w:rPr>
        <w:t xml:space="preserve"> Думы </w:t>
      </w:r>
      <w:r w:rsidR="00FE5675" w:rsidRPr="00197A28">
        <w:rPr>
          <w:sz w:val="26"/>
          <w:szCs w:val="26"/>
        </w:rPr>
        <w:t>Пожар</w:t>
      </w:r>
      <w:r w:rsidR="00197A28">
        <w:rPr>
          <w:sz w:val="26"/>
          <w:szCs w:val="26"/>
        </w:rPr>
        <w:t>ского муниципального округа</w:t>
      </w:r>
      <w:r w:rsidRPr="00197A28">
        <w:rPr>
          <w:sz w:val="26"/>
          <w:szCs w:val="26"/>
        </w:rPr>
        <w:t xml:space="preserve"> «О внесении изменений </w:t>
      </w:r>
      <w:r w:rsidR="00EC7FD0" w:rsidRPr="00197A28">
        <w:rPr>
          <w:sz w:val="26"/>
          <w:szCs w:val="26"/>
        </w:rPr>
        <w:t xml:space="preserve">в нормативный правовой акт Думы </w:t>
      </w:r>
      <w:r w:rsidR="00D563F8" w:rsidRPr="00197A28">
        <w:rPr>
          <w:sz w:val="26"/>
          <w:szCs w:val="26"/>
        </w:rPr>
        <w:t>Пожарского муниципального округа от 16.12.2022 года № 44</w:t>
      </w:r>
      <w:r w:rsidR="00EC7FD0" w:rsidRPr="00197A28">
        <w:rPr>
          <w:sz w:val="26"/>
          <w:szCs w:val="26"/>
        </w:rPr>
        <w:t xml:space="preserve">-НПА «О бюджете </w:t>
      </w:r>
      <w:r w:rsidR="00D563F8" w:rsidRPr="00197A28">
        <w:rPr>
          <w:sz w:val="26"/>
          <w:szCs w:val="26"/>
        </w:rPr>
        <w:t>Пожарского муниципального округа на 2023 год и плановый период 2024 и 2025</w:t>
      </w:r>
      <w:r w:rsidR="00EC7FD0" w:rsidRPr="00197A28">
        <w:rPr>
          <w:sz w:val="26"/>
          <w:szCs w:val="26"/>
        </w:rPr>
        <w:t xml:space="preserve"> годов».</w:t>
      </w:r>
    </w:p>
    <w:p w:rsidR="00EA668B" w:rsidRDefault="00EA668B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В качестве обоснования потребности финансовых средств на реализацию мероприятий данной муниципальной программы на 2023 год предложены коммерческие предложения цен на выполнение работ по установке узлов учета тепловой энергии в многоквартирных домах № 4, 6, 9, 10 с. Новостройка.</w:t>
      </w:r>
    </w:p>
    <w:p w:rsidR="00EA668B" w:rsidRDefault="000372FE" w:rsidP="00FD192D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E71A8F">
        <w:rPr>
          <w:b/>
          <w:i/>
          <w:sz w:val="26"/>
          <w:szCs w:val="26"/>
        </w:rPr>
        <w:t>Контрольно-счетная палата отмечает</w:t>
      </w:r>
      <w:r>
        <w:rPr>
          <w:sz w:val="26"/>
          <w:szCs w:val="26"/>
        </w:rPr>
        <w:t>, что Порядок предоставления и расходования субсидий из краевого бюджета бюджетам муниципальных образований Приморского края на капитальный ремонт многоквартирных домов</w:t>
      </w:r>
      <w:r w:rsidR="0083214B">
        <w:rPr>
          <w:sz w:val="26"/>
          <w:szCs w:val="26"/>
        </w:rPr>
        <w:t xml:space="preserve"> (далее – Порядок)</w:t>
      </w:r>
      <w:r>
        <w:rPr>
          <w:sz w:val="26"/>
          <w:szCs w:val="26"/>
        </w:rPr>
        <w:t xml:space="preserve"> установлен Приложением № 32 к Государственной программе Приморского края «Обеспечение доступным жильем и качественными услугами жилищно-коммунального хозяйства населения Приморского края» (</w:t>
      </w:r>
      <w:r w:rsidR="009D7730">
        <w:rPr>
          <w:sz w:val="26"/>
          <w:szCs w:val="26"/>
        </w:rPr>
        <w:t>постановление администрации ПК от 30.12.2019г. № 945-па).</w:t>
      </w:r>
    </w:p>
    <w:p w:rsidR="000372FE" w:rsidRDefault="00012C2C" w:rsidP="00012C2C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п.2 Порядка, с</w:t>
      </w:r>
      <w:r w:rsidR="000372FE">
        <w:rPr>
          <w:sz w:val="26"/>
          <w:szCs w:val="26"/>
        </w:rPr>
        <w:t xml:space="preserve">убсидии предоставляются бюджетам муниципальных образований в целях софинансирования расходных обязательств муниципальных образований, возникающих при реализации полномочий органов местного самоуправления муниципальных образований по реализации положений </w:t>
      </w:r>
      <w:hyperlink r:id="rId8" w:history="1">
        <w:r w:rsidR="000372FE" w:rsidRPr="00012C2C">
          <w:rPr>
            <w:sz w:val="26"/>
            <w:szCs w:val="26"/>
          </w:rPr>
          <w:t>пункта 2 части 1 статьи 165</w:t>
        </w:r>
      </w:hyperlink>
      <w:r w:rsidR="000372FE">
        <w:rPr>
          <w:sz w:val="26"/>
          <w:szCs w:val="26"/>
        </w:rPr>
        <w:t xml:space="preserve"> Жилищного кодекса Российской Федерации в части предоставления управляющим организациям, товариществам собственников жилья либо жилищным кооперативам или иным специализированным потребительским </w:t>
      </w:r>
      <w:r w:rsidR="000372FE">
        <w:rPr>
          <w:sz w:val="26"/>
          <w:szCs w:val="26"/>
        </w:rPr>
        <w:lastRenderedPageBreak/>
        <w:t>кооперативам (далее - УК/ТСЖ) бюджетных средств на капитальный ремонт многоквартирных домов (далее - МКД).</w:t>
      </w:r>
    </w:p>
    <w:p w:rsidR="00772913" w:rsidRPr="0092636E" w:rsidRDefault="0075462E" w:rsidP="00772913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  <w:r w:rsidRPr="0092636E">
        <w:rPr>
          <w:sz w:val="26"/>
          <w:szCs w:val="26"/>
        </w:rPr>
        <w:t>Пунктом 9 Порядка установлено, что перечислением субсидий осуществляется в том числе при наличии муниципального правового акта о порядке предоставления субсидий У</w:t>
      </w:r>
      <w:r w:rsidR="00B614B3">
        <w:rPr>
          <w:sz w:val="26"/>
          <w:szCs w:val="26"/>
        </w:rPr>
        <w:t>К</w:t>
      </w:r>
      <w:r w:rsidRPr="0092636E">
        <w:rPr>
          <w:sz w:val="26"/>
          <w:szCs w:val="26"/>
        </w:rPr>
        <w:t xml:space="preserve">/ТСЖ на возмещение затрат, связанных с выполнением работ по проведению капитального ремонта многоквартирных домов.  </w:t>
      </w:r>
    </w:p>
    <w:p w:rsidR="000372FE" w:rsidRDefault="0092636E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 w:rsidRPr="00A46F2A">
        <w:rPr>
          <w:b/>
          <w:i/>
          <w:sz w:val="26"/>
          <w:szCs w:val="26"/>
        </w:rPr>
        <w:t>Т</w:t>
      </w:r>
      <w:r w:rsidR="00A46F2A" w:rsidRPr="00A46F2A">
        <w:rPr>
          <w:b/>
          <w:i/>
          <w:sz w:val="26"/>
          <w:szCs w:val="26"/>
        </w:rPr>
        <w:t>аким образом, финансовое обоснование затрат на реализацию мероприятий данной муниципальной программы на 2023 год предложенное в виде коммерческих предложений противоречит требованиям Порядка, установленного постановлением администрации Приморского края от 30.12.2019г. № 945-па</w:t>
      </w:r>
      <w:r w:rsidR="00A46F2A">
        <w:rPr>
          <w:sz w:val="26"/>
          <w:szCs w:val="26"/>
        </w:rPr>
        <w:t xml:space="preserve">. </w:t>
      </w:r>
    </w:p>
    <w:p w:rsidR="00B43C20" w:rsidRDefault="00B43C20" w:rsidP="00B43C20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bookmarkStart w:id="0" w:name="_GoBack"/>
      <w:r w:rsidRPr="00B43C20">
        <w:rPr>
          <w:color w:val="000000"/>
          <w:sz w:val="26"/>
          <w:szCs w:val="26"/>
          <w:shd w:val="clear" w:color="auto" w:fill="FFFFFF"/>
        </w:rPr>
        <w:t>В силу абз. 3 п. 2 ст. 78 Бюджетного кодекса РФ с</w:t>
      </w:r>
      <w:r w:rsidRPr="00B43C20">
        <w:rPr>
          <w:color w:val="000000"/>
          <w:sz w:val="26"/>
          <w:szCs w:val="26"/>
          <w:shd w:val="clear" w:color="auto" w:fill="FFFFFF"/>
        </w:rPr>
        <w:t>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</w:t>
      </w:r>
      <w:r w:rsidRPr="00B43C20">
        <w:rPr>
          <w:color w:val="000000"/>
          <w:sz w:val="26"/>
          <w:szCs w:val="26"/>
          <w:shd w:val="clear" w:color="auto" w:fill="FFFFFF"/>
        </w:rPr>
        <w:t xml:space="preserve">г предоставляются </w:t>
      </w:r>
      <w:r w:rsidRPr="00B43C20">
        <w:rPr>
          <w:color w:val="000000"/>
          <w:sz w:val="26"/>
          <w:szCs w:val="26"/>
          <w:shd w:val="clear" w:color="auto" w:fill="FFFFFF"/>
        </w:rPr>
        <w:t>из местного бюджета -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</w:t>
      </w:r>
      <w:bookmarkEnd w:id="0"/>
      <w:r>
        <w:rPr>
          <w:color w:val="000000"/>
          <w:sz w:val="30"/>
          <w:szCs w:val="30"/>
          <w:shd w:val="clear" w:color="auto" w:fill="FFFFFF"/>
        </w:rPr>
        <w:t>.</w:t>
      </w:r>
    </w:p>
    <w:p w:rsidR="00772913" w:rsidRPr="00D33106" w:rsidRDefault="00772913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b/>
          <w:i/>
          <w:sz w:val="26"/>
          <w:szCs w:val="26"/>
        </w:rPr>
      </w:pPr>
      <w:r w:rsidRPr="00D33106">
        <w:rPr>
          <w:b/>
          <w:i/>
          <w:sz w:val="26"/>
          <w:szCs w:val="26"/>
        </w:rPr>
        <w:t>На дату подготовки настоящего заключения Порядок предоставления субсидий У</w:t>
      </w:r>
      <w:r w:rsidR="00B614B3">
        <w:rPr>
          <w:b/>
          <w:i/>
          <w:sz w:val="26"/>
          <w:szCs w:val="26"/>
        </w:rPr>
        <w:t>К</w:t>
      </w:r>
      <w:r w:rsidRPr="00D33106">
        <w:rPr>
          <w:b/>
          <w:i/>
          <w:sz w:val="26"/>
          <w:szCs w:val="26"/>
        </w:rPr>
        <w:t>/ТСЖ на возмещение затрат, связанных с выполнением работ по проведению капитального ремонта многоквартирных домов администрацией Пожарского муниципального округа не установлен.</w:t>
      </w:r>
    </w:p>
    <w:p w:rsidR="00B16FD6" w:rsidRDefault="00D33106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Контрольно-счетная палата отмечает, что частью 5 Паспорта программы (в действующей редакции) установлен Механизм реализации Прог</w:t>
      </w:r>
      <w:r w:rsidR="00DB3BE1">
        <w:rPr>
          <w:sz w:val="26"/>
          <w:szCs w:val="26"/>
        </w:rPr>
        <w:t>раммы, согласно которому реализация программных мероприятий производится путем заключения муниципальных контрактов с подрядными организациями с учетом положений Федерального</w:t>
      </w:r>
      <w:r w:rsidR="00B16FD6">
        <w:rPr>
          <w:sz w:val="26"/>
          <w:szCs w:val="26"/>
        </w:rPr>
        <w:t xml:space="preserve"> закона от 05.04.2013г.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D33106" w:rsidRPr="00223FF2" w:rsidRDefault="00B61269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b/>
          <w:i/>
          <w:sz w:val="26"/>
          <w:szCs w:val="26"/>
        </w:rPr>
      </w:pPr>
      <w:r w:rsidRPr="00223FF2">
        <w:rPr>
          <w:b/>
          <w:i/>
          <w:sz w:val="26"/>
          <w:szCs w:val="26"/>
        </w:rPr>
        <w:t>Контрольно-счетная палата предлагает часть 5 Паспорта программы</w:t>
      </w:r>
      <w:r w:rsidR="009570FF" w:rsidRPr="00223FF2">
        <w:rPr>
          <w:b/>
          <w:i/>
          <w:sz w:val="26"/>
          <w:szCs w:val="26"/>
        </w:rPr>
        <w:t xml:space="preserve"> «Механизм реализации Программы»</w:t>
      </w:r>
      <w:r w:rsidRPr="00223FF2">
        <w:rPr>
          <w:b/>
          <w:i/>
          <w:sz w:val="26"/>
          <w:szCs w:val="26"/>
        </w:rPr>
        <w:t xml:space="preserve"> дополнить информацией о предоставления </w:t>
      </w:r>
      <w:r w:rsidRPr="00223FF2">
        <w:rPr>
          <w:b/>
          <w:i/>
          <w:sz w:val="26"/>
          <w:szCs w:val="26"/>
        </w:rPr>
        <w:lastRenderedPageBreak/>
        <w:t xml:space="preserve">субсидий </w:t>
      </w:r>
      <w:r w:rsidR="00B614B3">
        <w:rPr>
          <w:b/>
          <w:i/>
          <w:sz w:val="26"/>
          <w:szCs w:val="26"/>
        </w:rPr>
        <w:t>УК</w:t>
      </w:r>
      <w:r w:rsidRPr="00223FF2">
        <w:rPr>
          <w:b/>
          <w:i/>
          <w:sz w:val="26"/>
          <w:szCs w:val="26"/>
        </w:rPr>
        <w:t>/ТСЖ на возмещение затрат, связанных с выполнением работ по проведению капитального ремонта многоквартирных домов администрацией</w:t>
      </w:r>
      <w:r w:rsidR="009570FF" w:rsidRPr="00223FF2">
        <w:rPr>
          <w:b/>
          <w:i/>
          <w:sz w:val="26"/>
          <w:szCs w:val="26"/>
        </w:rPr>
        <w:t>.</w:t>
      </w:r>
      <w:r w:rsidR="00B16FD6" w:rsidRPr="00223FF2">
        <w:rPr>
          <w:b/>
          <w:i/>
          <w:sz w:val="26"/>
          <w:szCs w:val="26"/>
        </w:rPr>
        <w:t xml:space="preserve"> </w:t>
      </w:r>
      <w:r w:rsidR="00DB3BE1" w:rsidRPr="00223FF2">
        <w:rPr>
          <w:b/>
          <w:i/>
          <w:sz w:val="26"/>
          <w:szCs w:val="26"/>
        </w:rPr>
        <w:t xml:space="preserve"> </w:t>
      </w:r>
    </w:p>
    <w:p w:rsidR="00D33106" w:rsidRPr="00197A28" w:rsidRDefault="00D33106" w:rsidP="00BE65EE">
      <w:pPr>
        <w:pStyle w:val="a3"/>
        <w:spacing w:before="0" w:beforeAutospacing="0" w:after="0" w:afterAutospacing="0" w:line="360" w:lineRule="auto"/>
        <w:ind w:firstLine="539"/>
        <w:jc w:val="both"/>
        <w:rPr>
          <w:sz w:val="26"/>
          <w:szCs w:val="26"/>
        </w:rPr>
      </w:pPr>
    </w:p>
    <w:p w:rsidR="005A1929" w:rsidRDefault="000462D0" w:rsidP="00C15A27">
      <w:pPr>
        <w:spacing w:line="360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3726F6" w:rsidRPr="00C15A27" w:rsidRDefault="003726F6" w:rsidP="00C15A27">
      <w:pPr>
        <w:spacing w:line="360" w:lineRule="auto"/>
        <w:ind w:firstLine="539"/>
        <w:jc w:val="both"/>
        <w:rPr>
          <w:sz w:val="26"/>
          <w:szCs w:val="26"/>
        </w:rPr>
      </w:pPr>
    </w:p>
    <w:p w:rsidR="000462D0" w:rsidRPr="00C15A27" w:rsidRDefault="00763963" w:rsidP="000462D0">
      <w:pPr>
        <w:pStyle w:val="a3"/>
        <w:spacing w:before="0" w:beforeAutospacing="0" w:after="0" w:afterAutospacing="0" w:line="312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</w:t>
      </w:r>
    </w:p>
    <w:p w:rsidR="00584BEB" w:rsidRDefault="000462D0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7351C9" w:rsidRPr="00C15A27">
        <w:rPr>
          <w:sz w:val="26"/>
          <w:szCs w:val="26"/>
        </w:rPr>
        <w:t xml:space="preserve"> «О внесении изменений в</w:t>
      </w:r>
      <w:r w:rsidR="003667C8">
        <w:rPr>
          <w:sz w:val="26"/>
          <w:szCs w:val="26"/>
        </w:rPr>
        <w:t xml:space="preserve"> постановление администрации </w:t>
      </w:r>
      <w:r w:rsidR="00C35F74">
        <w:rPr>
          <w:sz w:val="26"/>
          <w:szCs w:val="26"/>
        </w:rPr>
        <w:t>Пожарского муниципального района</w:t>
      </w:r>
      <w:r w:rsidR="00457B21">
        <w:rPr>
          <w:sz w:val="26"/>
          <w:szCs w:val="26"/>
        </w:rPr>
        <w:t xml:space="preserve"> от 30.12.2022 года № 1076</w:t>
      </w:r>
      <w:r w:rsidR="003667C8">
        <w:rPr>
          <w:sz w:val="26"/>
          <w:szCs w:val="26"/>
        </w:rPr>
        <w:t>-па «Об утверждении муниципальной программы</w:t>
      </w:r>
      <w:r w:rsidR="00457B21">
        <w:rPr>
          <w:sz w:val="26"/>
          <w:szCs w:val="26"/>
        </w:rPr>
        <w:t xml:space="preserve"> «Обеспечение устойчивого сокращения непригодного для проживания жилищного фонда на территории Пожарского муниципального округа на 2023- 2025 годы</w:t>
      </w:r>
      <w:r w:rsidRPr="00C15A27">
        <w:rPr>
          <w:sz w:val="26"/>
          <w:szCs w:val="26"/>
        </w:rPr>
        <w:t>» не противоречит действующему законодательству.</w:t>
      </w:r>
    </w:p>
    <w:p w:rsidR="00A755E5" w:rsidRPr="00A755E5" w:rsidRDefault="00A755E5" w:rsidP="009001AB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  <w:r w:rsidRPr="00A755E5">
        <w:rPr>
          <w:b/>
          <w:i/>
          <w:sz w:val="26"/>
          <w:szCs w:val="26"/>
        </w:rPr>
        <w:t xml:space="preserve">Одновременно, при утверждении изменений в данную муниципальную программу предлагаю учесть замечания, указанные в настоящем заключении. </w:t>
      </w:r>
    </w:p>
    <w:p w:rsidR="005A1929" w:rsidRPr="00C15A27" w:rsidRDefault="005A1929" w:rsidP="009001AB">
      <w:pPr>
        <w:spacing w:line="276" w:lineRule="auto"/>
        <w:rPr>
          <w:sz w:val="26"/>
          <w:szCs w:val="26"/>
        </w:rPr>
      </w:pPr>
    </w:p>
    <w:p w:rsidR="005A1929" w:rsidRPr="00C15A27" w:rsidRDefault="005A1929" w:rsidP="007A189D">
      <w:pPr>
        <w:rPr>
          <w:sz w:val="26"/>
          <w:szCs w:val="26"/>
        </w:rPr>
      </w:pPr>
    </w:p>
    <w:p w:rsidR="002F348D" w:rsidRPr="00C15A27" w:rsidRDefault="002F348D" w:rsidP="007A189D">
      <w:pPr>
        <w:rPr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>Председатель К</w:t>
      </w:r>
      <w:r w:rsidR="00822DEF" w:rsidRPr="00C15A27">
        <w:rPr>
          <w:sz w:val="26"/>
          <w:szCs w:val="26"/>
        </w:rPr>
        <w:t xml:space="preserve">онтрольно – счетной </w:t>
      </w:r>
    </w:p>
    <w:p w:rsidR="00227E86" w:rsidRPr="00C15A27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sectPr w:rsidR="00227E86" w:rsidRPr="00C15A27" w:rsidSect="00606B4F">
      <w:headerReference w:type="even" r:id="rId9"/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DDA" w:rsidRDefault="002C0DDA">
      <w:r>
        <w:separator/>
      </w:r>
    </w:p>
  </w:endnote>
  <w:endnote w:type="continuationSeparator" w:id="0">
    <w:p w:rsidR="002C0DDA" w:rsidRDefault="002C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DDA" w:rsidRDefault="002C0DDA">
      <w:r>
        <w:separator/>
      </w:r>
    </w:p>
  </w:footnote>
  <w:footnote w:type="continuationSeparator" w:id="0">
    <w:p w:rsidR="002C0DDA" w:rsidRDefault="002C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3C20">
      <w:rPr>
        <w:rStyle w:val="a8"/>
        <w:noProof/>
      </w:rPr>
      <w:t>5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280B"/>
    <w:rsid w:val="000077C9"/>
    <w:rsid w:val="00007800"/>
    <w:rsid w:val="00007A9C"/>
    <w:rsid w:val="00012C2C"/>
    <w:rsid w:val="00017A49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372FE"/>
    <w:rsid w:val="00041044"/>
    <w:rsid w:val="00041753"/>
    <w:rsid w:val="000462D0"/>
    <w:rsid w:val="00053005"/>
    <w:rsid w:val="00054EF4"/>
    <w:rsid w:val="000601F0"/>
    <w:rsid w:val="00063537"/>
    <w:rsid w:val="000665C1"/>
    <w:rsid w:val="00067D24"/>
    <w:rsid w:val="00070708"/>
    <w:rsid w:val="000721AB"/>
    <w:rsid w:val="00072AF9"/>
    <w:rsid w:val="00073B65"/>
    <w:rsid w:val="00074D37"/>
    <w:rsid w:val="00076AA3"/>
    <w:rsid w:val="00080A22"/>
    <w:rsid w:val="00082511"/>
    <w:rsid w:val="00084546"/>
    <w:rsid w:val="00084ADA"/>
    <w:rsid w:val="00085569"/>
    <w:rsid w:val="0008564B"/>
    <w:rsid w:val="00085E15"/>
    <w:rsid w:val="00090EFF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3CF8"/>
    <w:rsid w:val="000B4759"/>
    <w:rsid w:val="000B498E"/>
    <w:rsid w:val="000B7D8D"/>
    <w:rsid w:val="000D0237"/>
    <w:rsid w:val="000D0B98"/>
    <w:rsid w:val="000D2C53"/>
    <w:rsid w:val="000D4C36"/>
    <w:rsid w:val="000D6069"/>
    <w:rsid w:val="000E0A14"/>
    <w:rsid w:val="000E0A28"/>
    <w:rsid w:val="000E0C24"/>
    <w:rsid w:val="000E1E62"/>
    <w:rsid w:val="000E37EB"/>
    <w:rsid w:val="000E6A30"/>
    <w:rsid w:val="000E728E"/>
    <w:rsid w:val="000E7728"/>
    <w:rsid w:val="000E7966"/>
    <w:rsid w:val="000E7E77"/>
    <w:rsid w:val="000F00E9"/>
    <w:rsid w:val="000F1DE3"/>
    <w:rsid w:val="000F73BF"/>
    <w:rsid w:val="00102ED5"/>
    <w:rsid w:val="001048AC"/>
    <w:rsid w:val="001058AD"/>
    <w:rsid w:val="001071D5"/>
    <w:rsid w:val="001109BF"/>
    <w:rsid w:val="001154F5"/>
    <w:rsid w:val="00115CC7"/>
    <w:rsid w:val="0011694B"/>
    <w:rsid w:val="00120BD8"/>
    <w:rsid w:val="00120F63"/>
    <w:rsid w:val="00121EF1"/>
    <w:rsid w:val="0012469A"/>
    <w:rsid w:val="0013161A"/>
    <w:rsid w:val="00134C2E"/>
    <w:rsid w:val="0013563A"/>
    <w:rsid w:val="00136349"/>
    <w:rsid w:val="00137ECA"/>
    <w:rsid w:val="001443AB"/>
    <w:rsid w:val="0014497C"/>
    <w:rsid w:val="00146265"/>
    <w:rsid w:val="00152B7E"/>
    <w:rsid w:val="00155519"/>
    <w:rsid w:val="00161C6F"/>
    <w:rsid w:val="00166EA9"/>
    <w:rsid w:val="00191F37"/>
    <w:rsid w:val="00196C62"/>
    <w:rsid w:val="00197A28"/>
    <w:rsid w:val="001B21E5"/>
    <w:rsid w:val="001B22D6"/>
    <w:rsid w:val="001B4D07"/>
    <w:rsid w:val="001B6612"/>
    <w:rsid w:val="001C10A8"/>
    <w:rsid w:val="001C366E"/>
    <w:rsid w:val="001C3FE2"/>
    <w:rsid w:val="001C50AD"/>
    <w:rsid w:val="001C7244"/>
    <w:rsid w:val="001D046B"/>
    <w:rsid w:val="001D1F5A"/>
    <w:rsid w:val="001D26C0"/>
    <w:rsid w:val="001D32F9"/>
    <w:rsid w:val="001D405D"/>
    <w:rsid w:val="001D4A57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6E73"/>
    <w:rsid w:val="00214457"/>
    <w:rsid w:val="002155F1"/>
    <w:rsid w:val="00217BC9"/>
    <w:rsid w:val="00220191"/>
    <w:rsid w:val="00222BD8"/>
    <w:rsid w:val="00223FF2"/>
    <w:rsid w:val="0022532C"/>
    <w:rsid w:val="00225966"/>
    <w:rsid w:val="00225AA3"/>
    <w:rsid w:val="00227E86"/>
    <w:rsid w:val="002316DA"/>
    <w:rsid w:val="002408C0"/>
    <w:rsid w:val="00244640"/>
    <w:rsid w:val="00245F45"/>
    <w:rsid w:val="002505E1"/>
    <w:rsid w:val="00254904"/>
    <w:rsid w:val="00254CF5"/>
    <w:rsid w:val="0025515E"/>
    <w:rsid w:val="00256D1A"/>
    <w:rsid w:val="00257726"/>
    <w:rsid w:val="00263423"/>
    <w:rsid w:val="00266224"/>
    <w:rsid w:val="002706D8"/>
    <w:rsid w:val="00274244"/>
    <w:rsid w:val="0027589B"/>
    <w:rsid w:val="00280734"/>
    <w:rsid w:val="00283ED9"/>
    <w:rsid w:val="00284A93"/>
    <w:rsid w:val="00291E67"/>
    <w:rsid w:val="002929D6"/>
    <w:rsid w:val="00292F38"/>
    <w:rsid w:val="00294444"/>
    <w:rsid w:val="00295013"/>
    <w:rsid w:val="002973F6"/>
    <w:rsid w:val="002A65DF"/>
    <w:rsid w:val="002B2245"/>
    <w:rsid w:val="002C0DDA"/>
    <w:rsid w:val="002C1B55"/>
    <w:rsid w:val="002C3845"/>
    <w:rsid w:val="002C707D"/>
    <w:rsid w:val="002C7F6B"/>
    <w:rsid w:val="002D1614"/>
    <w:rsid w:val="002D35AE"/>
    <w:rsid w:val="002E0F85"/>
    <w:rsid w:val="002E4FF1"/>
    <w:rsid w:val="002F0BDC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B24"/>
    <w:rsid w:val="0032061D"/>
    <w:rsid w:val="0032292B"/>
    <w:rsid w:val="00324EEB"/>
    <w:rsid w:val="00331D9B"/>
    <w:rsid w:val="00332085"/>
    <w:rsid w:val="0033422B"/>
    <w:rsid w:val="00334A04"/>
    <w:rsid w:val="00342B70"/>
    <w:rsid w:val="00344343"/>
    <w:rsid w:val="00344CBF"/>
    <w:rsid w:val="003509E7"/>
    <w:rsid w:val="003531F4"/>
    <w:rsid w:val="003570A7"/>
    <w:rsid w:val="003608FB"/>
    <w:rsid w:val="0036132E"/>
    <w:rsid w:val="00362456"/>
    <w:rsid w:val="00366620"/>
    <w:rsid w:val="003667C8"/>
    <w:rsid w:val="003678E2"/>
    <w:rsid w:val="003726F6"/>
    <w:rsid w:val="00373379"/>
    <w:rsid w:val="003752F5"/>
    <w:rsid w:val="003767EA"/>
    <w:rsid w:val="003810A0"/>
    <w:rsid w:val="003818DA"/>
    <w:rsid w:val="003836DA"/>
    <w:rsid w:val="00384207"/>
    <w:rsid w:val="0038482A"/>
    <w:rsid w:val="003862C0"/>
    <w:rsid w:val="003925D0"/>
    <w:rsid w:val="00394646"/>
    <w:rsid w:val="003949B3"/>
    <w:rsid w:val="003A5921"/>
    <w:rsid w:val="003B5AE4"/>
    <w:rsid w:val="003B6E30"/>
    <w:rsid w:val="003B77E4"/>
    <w:rsid w:val="003B7AFD"/>
    <w:rsid w:val="003C6331"/>
    <w:rsid w:val="003C6B01"/>
    <w:rsid w:val="003D1F75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4030E1"/>
    <w:rsid w:val="004054E5"/>
    <w:rsid w:val="004111AC"/>
    <w:rsid w:val="00411B95"/>
    <w:rsid w:val="00414F4F"/>
    <w:rsid w:val="004229C2"/>
    <w:rsid w:val="00425091"/>
    <w:rsid w:val="0042521F"/>
    <w:rsid w:val="00431556"/>
    <w:rsid w:val="00431D90"/>
    <w:rsid w:val="00431FE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524A5"/>
    <w:rsid w:val="004544E3"/>
    <w:rsid w:val="00454BC8"/>
    <w:rsid w:val="00454DED"/>
    <w:rsid w:val="00457B21"/>
    <w:rsid w:val="00457BCE"/>
    <w:rsid w:val="00457F49"/>
    <w:rsid w:val="004650C3"/>
    <w:rsid w:val="00472E7D"/>
    <w:rsid w:val="00476E34"/>
    <w:rsid w:val="00477C6F"/>
    <w:rsid w:val="0048214A"/>
    <w:rsid w:val="004828EF"/>
    <w:rsid w:val="00493F58"/>
    <w:rsid w:val="004A1213"/>
    <w:rsid w:val="004A1BA3"/>
    <w:rsid w:val="004A4467"/>
    <w:rsid w:val="004A5FAC"/>
    <w:rsid w:val="004A7E74"/>
    <w:rsid w:val="004B2EC0"/>
    <w:rsid w:val="004B4BB7"/>
    <w:rsid w:val="004C0E16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72D8"/>
    <w:rsid w:val="0051408A"/>
    <w:rsid w:val="00517B19"/>
    <w:rsid w:val="00517E6F"/>
    <w:rsid w:val="0052389E"/>
    <w:rsid w:val="005313F1"/>
    <w:rsid w:val="00533C95"/>
    <w:rsid w:val="0053452B"/>
    <w:rsid w:val="0053478F"/>
    <w:rsid w:val="005367B8"/>
    <w:rsid w:val="0053700F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A96"/>
    <w:rsid w:val="005572ED"/>
    <w:rsid w:val="0056144D"/>
    <w:rsid w:val="00561EF0"/>
    <w:rsid w:val="00562AD7"/>
    <w:rsid w:val="0057124B"/>
    <w:rsid w:val="00572F0D"/>
    <w:rsid w:val="00573DA5"/>
    <w:rsid w:val="00573F13"/>
    <w:rsid w:val="00576555"/>
    <w:rsid w:val="00577492"/>
    <w:rsid w:val="00583A36"/>
    <w:rsid w:val="00584BEB"/>
    <w:rsid w:val="00586CD2"/>
    <w:rsid w:val="0058785E"/>
    <w:rsid w:val="00587A34"/>
    <w:rsid w:val="005908DE"/>
    <w:rsid w:val="00590EC2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6247"/>
    <w:rsid w:val="005D6C0C"/>
    <w:rsid w:val="005D6D20"/>
    <w:rsid w:val="005E123D"/>
    <w:rsid w:val="005E51DB"/>
    <w:rsid w:val="005F0F76"/>
    <w:rsid w:val="005F16C8"/>
    <w:rsid w:val="005F4C54"/>
    <w:rsid w:val="006014A0"/>
    <w:rsid w:val="00601E98"/>
    <w:rsid w:val="00606B4F"/>
    <w:rsid w:val="00606CA0"/>
    <w:rsid w:val="006110A1"/>
    <w:rsid w:val="00612B0F"/>
    <w:rsid w:val="00612F33"/>
    <w:rsid w:val="0061300F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546F"/>
    <w:rsid w:val="00652297"/>
    <w:rsid w:val="006661F2"/>
    <w:rsid w:val="00667085"/>
    <w:rsid w:val="006670B1"/>
    <w:rsid w:val="006702F2"/>
    <w:rsid w:val="00670758"/>
    <w:rsid w:val="00671E66"/>
    <w:rsid w:val="00673FB3"/>
    <w:rsid w:val="006757FC"/>
    <w:rsid w:val="00684316"/>
    <w:rsid w:val="0069196A"/>
    <w:rsid w:val="00691BAD"/>
    <w:rsid w:val="006935C3"/>
    <w:rsid w:val="0069447A"/>
    <w:rsid w:val="006A0022"/>
    <w:rsid w:val="006A2CA1"/>
    <w:rsid w:val="006A3149"/>
    <w:rsid w:val="006A38E7"/>
    <w:rsid w:val="006A6893"/>
    <w:rsid w:val="006B0DC8"/>
    <w:rsid w:val="006B440E"/>
    <w:rsid w:val="006B49EC"/>
    <w:rsid w:val="006B65A8"/>
    <w:rsid w:val="006B6C7F"/>
    <w:rsid w:val="006B7A6F"/>
    <w:rsid w:val="006D0B6C"/>
    <w:rsid w:val="006D21D1"/>
    <w:rsid w:val="006D2289"/>
    <w:rsid w:val="006D3898"/>
    <w:rsid w:val="006D7A59"/>
    <w:rsid w:val="006E3B9F"/>
    <w:rsid w:val="006E49B5"/>
    <w:rsid w:val="006E57A6"/>
    <w:rsid w:val="006E6A06"/>
    <w:rsid w:val="006F1263"/>
    <w:rsid w:val="006F5BC9"/>
    <w:rsid w:val="006F7D01"/>
    <w:rsid w:val="00700380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20620"/>
    <w:rsid w:val="00723BD8"/>
    <w:rsid w:val="00726C92"/>
    <w:rsid w:val="00726D22"/>
    <w:rsid w:val="007337E4"/>
    <w:rsid w:val="007351C9"/>
    <w:rsid w:val="00735B5D"/>
    <w:rsid w:val="00735CA1"/>
    <w:rsid w:val="007426C5"/>
    <w:rsid w:val="00751C1E"/>
    <w:rsid w:val="0075267C"/>
    <w:rsid w:val="0075462E"/>
    <w:rsid w:val="00756377"/>
    <w:rsid w:val="00757DFA"/>
    <w:rsid w:val="00761217"/>
    <w:rsid w:val="00762A72"/>
    <w:rsid w:val="00763963"/>
    <w:rsid w:val="00772913"/>
    <w:rsid w:val="00773241"/>
    <w:rsid w:val="00776608"/>
    <w:rsid w:val="007828E0"/>
    <w:rsid w:val="00782F4B"/>
    <w:rsid w:val="007839A9"/>
    <w:rsid w:val="007873C6"/>
    <w:rsid w:val="00790271"/>
    <w:rsid w:val="00792A2B"/>
    <w:rsid w:val="00793227"/>
    <w:rsid w:val="007A0956"/>
    <w:rsid w:val="007A189D"/>
    <w:rsid w:val="007A56C4"/>
    <w:rsid w:val="007A5FA9"/>
    <w:rsid w:val="007A6EAD"/>
    <w:rsid w:val="007B2982"/>
    <w:rsid w:val="007B478C"/>
    <w:rsid w:val="007B7F7E"/>
    <w:rsid w:val="007C0F26"/>
    <w:rsid w:val="007C49CA"/>
    <w:rsid w:val="007C5A65"/>
    <w:rsid w:val="007D158F"/>
    <w:rsid w:val="007D4718"/>
    <w:rsid w:val="007E36A0"/>
    <w:rsid w:val="007F41EC"/>
    <w:rsid w:val="00806592"/>
    <w:rsid w:val="008117D1"/>
    <w:rsid w:val="00822DEF"/>
    <w:rsid w:val="00824D87"/>
    <w:rsid w:val="00830AD1"/>
    <w:rsid w:val="0083214B"/>
    <w:rsid w:val="00837BB8"/>
    <w:rsid w:val="008418DA"/>
    <w:rsid w:val="008429EF"/>
    <w:rsid w:val="00843029"/>
    <w:rsid w:val="0084483D"/>
    <w:rsid w:val="00846166"/>
    <w:rsid w:val="00851995"/>
    <w:rsid w:val="00852F5C"/>
    <w:rsid w:val="00854420"/>
    <w:rsid w:val="00855002"/>
    <w:rsid w:val="00860377"/>
    <w:rsid w:val="00860419"/>
    <w:rsid w:val="00862064"/>
    <w:rsid w:val="0087371B"/>
    <w:rsid w:val="0087558F"/>
    <w:rsid w:val="008772BE"/>
    <w:rsid w:val="008774BF"/>
    <w:rsid w:val="00880882"/>
    <w:rsid w:val="00890B7C"/>
    <w:rsid w:val="00891284"/>
    <w:rsid w:val="00893981"/>
    <w:rsid w:val="00895781"/>
    <w:rsid w:val="0089630C"/>
    <w:rsid w:val="008A1BF3"/>
    <w:rsid w:val="008A1C17"/>
    <w:rsid w:val="008A1E65"/>
    <w:rsid w:val="008A365D"/>
    <w:rsid w:val="008A6897"/>
    <w:rsid w:val="008B2196"/>
    <w:rsid w:val="008B51D5"/>
    <w:rsid w:val="008B5770"/>
    <w:rsid w:val="008B6252"/>
    <w:rsid w:val="008C004C"/>
    <w:rsid w:val="008C1589"/>
    <w:rsid w:val="008C5DFF"/>
    <w:rsid w:val="008C7978"/>
    <w:rsid w:val="008D087C"/>
    <w:rsid w:val="008D1B4F"/>
    <w:rsid w:val="008D1DF2"/>
    <w:rsid w:val="008D31F5"/>
    <w:rsid w:val="008E0CD4"/>
    <w:rsid w:val="008E4476"/>
    <w:rsid w:val="008E652A"/>
    <w:rsid w:val="008E6CDC"/>
    <w:rsid w:val="008F2FEC"/>
    <w:rsid w:val="009001AB"/>
    <w:rsid w:val="0090214C"/>
    <w:rsid w:val="00910BE3"/>
    <w:rsid w:val="00911BAC"/>
    <w:rsid w:val="00911BB8"/>
    <w:rsid w:val="009143D8"/>
    <w:rsid w:val="00916268"/>
    <w:rsid w:val="0092214B"/>
    <w:rsid w:val="00924FDD"/>
    <w:rsid w:val="00925A72"/>
    <w:rsid w:val="0092636E"/>
    <w:rsid w:val="009271EF"/>
    <w:rsid w:val="0092748D"/>
    <w:rsid w:val="00927996"/>
    <w:rsid w:val="009332D1"/>
    <w:rsid w:val="00934213"/>
    <w:rsid w:val="00935FCC"/>
    <w:rsid w:val="00937510"/>
    <w:rsid w:val="00941D24"/>
    <w:rsid w:val="00941FC5"/>
    <w:rsid w:val="009570FF"/>
    <w:rsid w:val="0095776D"/>
    <w:rsid w:val="00957913"/>
    <w:rsid w:val="00960741"/>
    <w:rsid w:val="0096326C"/>
    <w:rsid w:val="009713B2"/>
    <w:rsid w:val="00973B59"/>
    <w:rsid w:val="009750A7"/>
    <w:rsid w:val="0097633B"/>
    <w:rsid w:val="009868FD"/>
    <w:rsid w:val="0099011E"/>
    <w:rsid w:val="00993364"/>
    <w:rsid w:val="00995A4B"/>
    <w:rsid w:val="009975F3"/>
    <w:rsid w:val="00997B4C"/>
    <w:rsid w:val="009A0E1F"/>
    <w:rsid w:val="009A19AA"/>
    <w:rsid w:val="009A4846"/>
    <w:rsid w:val="009A48C4"/>
    <w:rsid w:val="009A6D8E"/>
    <w:rsid w:val="009B22D1"/>
    <w:rsid w:val="009B5635"/>
    <w:rsid w:val="009B6A49"/>
    <w:rsid w:val="009C1C32"/>
    <w:rsid w:val="009C2E2A"/>
    <w:rsid w:val="009C67FB"/>
    <w:rsid w:val="009C7F6C"/>
    <w:rsid w:val="009D06E4"/>
    <w:rsid w:val="009D7730"/>
    <w:rsid w:val="009D7FD6"/>
    <w:rsid w:val="009E1005"/>
    <w:rsid w:val="009E23A1"/>
    <w:rsid w:val="009E6F00"/>
    <w:rsid w:val="009F3924"/>
    <w:rsid w:val="009F3E6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41DA4"/>
    <w:rsid w:val="00A41F1C"/>
    <w:rsid w:val="00A43C0F"/>
    <w:rsid w:val="00A46F2A"/>
    <w:rsid w:val="00A53C2A"/>
    <w:rsid w:val="00A53CFD"/>
    <w:rsid w:val="00A569E9"/>
    <w:rsid w:val="00A56E50"/>
    <w:rsid w:val="00A5752B"/>
    <w:rsid w:val="00A60B5A"/>
    <w:rsid w:val="00A63640"/>
    <w:rsid w:val="00A63D85"/>
    <w:rsid w:val="00A7025D"/>
    <w:rsid w:val="00A722D2"/>
    <w:rsid w:val="00A743EF"/>
    <w:rsid w:val="00A7540A"/>
    <w:rsid w:val="00A755E5"/>
    <w:rsid w:val="00A763FF"/>
    <w:rsid w:val="00A8376F"/>
    <w:rsid w:val="00A858B4"/>
    <w:rsid w:val="00A93633"/>
    <w:rsid w:val="00AA1503"/>
    <w:rsid w:val="00AA2E47"/>
    <w:rsid w:val="00AA2F75"/>
    <w:rsid w:val="00AA60F4"/>
    <w:rsid w:val="00AA6E84"/>
    <w:rsid w:val="00AB009E"/>
    <w:rsid w:val="00AB2D28"/>
    <w:rsid w:val="00AB4899"/>
    <w:rsid w:val="00AB5CB6"/>
    <w:rsid w:val="00AC0F77"/>
    <w:rsid w:val="00AC26E4"/>
    <w:rsid w:val="00AC74E4"/>
    <w:rsid w:val="00AC75F6"/>
    <w:rsid w:val="00AC76B6"/>
    <w:rsid w:val="00AD3425"/>
    <w:rsid w:val="00AD357D"/>
    <w:rsid w:val="00AD57B1"/>
    <w:rsid w:val="00AD5E64"/>
    <w:rsid w:val="00AD69CC"/>
    <w:rsid w:val="00AE191C"/>
    <w:rsid w:val="00AE1D5F"/>
    <w:rsid w:val="00AE23B6"/>
    <w:rsid w:val="00AE23EF"/>
    <w:rsid w:val="00AE32D5"/>
    <w:rsid w:val="00AE563E"/>
    <w:rsid w:val="00AF315A"/>
    <w:rsid w:val="00AF5F23"/>
    <w:rsid w:val="00B02A3B"/>
    <w:rsid w:val="00B05AB1"/>
    <w:rsid w:val="00B1088F"/>
    <w:rsid w:val="00B16FD6"/>
    <w:rsid w:val="00B2051B"/>
    <w:rsid w:val="00B207F9"/>
    <w:rsid w:val="00B21FAB"/>
    <w:rsid w:val="00B223FA"/>
    <w:rsid w:val="00B245B2"/>
    <w:rsid w:val="00B2611A"/>
    <w:rsid w:val="00B4134E"/>
    <w:rsid w:val="00B42B86"/>
    <w:rsid w:val="00B43C20"/>
    <w:rsid w:val="00B4408F"/>
    <w:rsid w:val="00B458CD"/>
    <w:rsid w:val="00B47877"/>
    <w:rsid w:val="00B5346F"/>
    <w:rsid w:val="00B5678C"/>
    <w:rsid w:val="00B56CE1"/>
    <w:rsid w:val="00B61269"/>
    <w:rsid w:val="00B614B3"/>
    <w:rsid w:val="00B6182D"/>
    <w:rsid w:val="00B64F1F"/>
    <w:rsid w:val="00B7371B"/>
    <w:rsid w:val="00B7392B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C0D28"/>
    <w:rsid w:val="00BC1153"/>
    <w:rsid w:val="00BC4F8D"/>
    <w:rsid w:val="00BC527C"/>
    <w:rsid w:val="00BC6FFB"/>
    <w:rsid w:val="00BC76E9"/>
    <w:rsid w:val="00BD2081"/>
    <w:rsid w:val="00BE072D"/>
    <w:rsid w:val="00BE0EC9"/>
    <w:rsid w:val="00BE58E3"/>
    <w:rsid w:val="00BE65EE"/>
    <w:rsid w:val="00BE6E0A"/>
    <w:rsid w:val="00BF5D36"/>
    <w:rsid w:val="00BF68E9"/>
    <w:rsid w:val="00C03721"/>
    <w:rsid w:val="00C03A4E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25E4"/>
    <w:rsid w:val="00C60850"/>
    <w:rsid w:val="00C608D1"/>
    <w:rsid w:val="00C61D5A"/>
    <w:rsid w:val="00C641CF"/>
    <w:rsid w:val="00C64752"/>
    <w:rsid w:val="00C66D56"/>
    <w:rsid w:val="00C745D1"/>
    <w:rsid w:val="00C84CC6"/>
    <w:rsid w:val="00C92676"/>
    <w:rsid w:val="00C93628"/>
    <w:rsid w:val="00C94122"/>
    <w:rsid w:val="00C94963"/>
    <w:rsid w:val="00C96983"/>
    <w:rsid w:val="00CA079F"/>
    <w:rsid w:val="00CA27DB"/>
    <w:rsid w:val="00CA489F"/>
    <w:rsid w:val="00CA5C8C"/>
    <w:rsid w:val="00CB067C"/>
    <w:rsid w:val="00CB2B3B"/>
    <w:rsid w:val="00CB5024"/>
    <w:rsid w:val="00CB5840"/>
    <w:rsid w:val="00CC6984"/>
    <w:rsid w:val="00CD150F"/>
    <w:rsid w:val="00CD3521"/>
    <w:rsid w:val="00CD4CF6"/>
    <w:rsid w:val="00CD52B6"/>
    <w:rsid w:val="00CD6026"/>
    <w:rsid w:val="00CD631C"/>
    <w:rsid w:val="00CD6D30"/>
    <w:rsid w:val="00CE4EDE"/>
    <w:rsid w:val="00CE5D85"/>
    <w:rsid w:val="00CE5DD9"/>
    <w:rsid w:val="00CF331F"/>
    <w:rsid w:val="00CF6518"/>
    <w:rsid w:val="00D015C1"/>
    <w:rsid w:val="00D03087"/>
    <w:rsid w:val="00D13620"/>
    <w:rsid w:val="00D22F62"/>
    <w:rsid w:val="00D23480"/>
    <w:rsid w:val="00D31351"/>
    <w:rsid w:val="00D33106"/>
    <w:rsid w:val="00D33E8F"/>
    <w:rsid w:val="00D3672F"/>
    <w:rsid w:val="00D36C34"/>
    <w:rsid w:val="00D36D44"/>
    <w:rsid w:val="00D40B86"/>
    <w:rsid w:val="00D423BB"/>
    <w:rsid w:val="00D45CA8"/>
    <w:rsid w:val="00D524D7"/>
    <w:rsid w:val="00D563F8"/>
    <w:rsid w:val="00D572DD"/>
    <w:rsid w:val="00D6016C"/>
    <w:rsid w:val="00D60E9B"/>
    <w:rsid w:val="00D618D9"/>
    <w:rsid w:val="00D64F22"/>
    <w:rsid w:val="00D6570F"/>
    <w:rsid w:val="00D75135"/>
    <w:rsid w:val="00D826B6"/>
    <w:rsid w:val="00D85946"/>
    <w:rsid w:val="00D943B9"/>
    <w:rsid w:val="00DA1C80"/>
    <w:rsid w:val="00DA516B"/>
    <w:rsid w:val="00DB3BE1"/>
    <w:rsid w:val="00DB5F8F"/>
    <w:rsid w:val="00DB6567"/>
    <w:rsid w:val="00DB6D6C"/>
    <w:rsid w:val="00DB6F49"/>
    <w:rsid w:val="00DB7FD6"/>
    <w:rsid w:val="00DC0284"/>
    <w:rsid w:val="00DC0D6E"/>
    <w:rsid w:val="00DC328F"/>
    <w:rsid w:val="00DC6B01"/>
    <w:rsid w:val="00DC7C18"/>
    <w:rsid w:val="00DD25AE"/>
    <w:rsid w:val="00DD4BE5"/>
    <w:rsid w:val="00DE10D5"/>
    <w:rsid w:val="00DE5EFA"/>
    <w:rsid w:val="00DE622A"/>
    <w:rsid w:val="00DF3C3A"/>
    <w:rsid w:val="00DF4B8E"/>
    <w:rsid w:val="00E01083"/>
    <w:rsid w:val="00E0349F"/>
    <w:rsid w:val="00E03EEC"/>
    <w:rsid w:val="00E076CC"/>
    <w:rsid w:val="00E07F58"/>
    <w:rsid w:val="00E1587C"/>
    <w:rsid w:val="00E1629E"/>
    <w:rsid w:val="00E166F4"/>
    <w:rsid w:val="00E20D3B"/>
    <w:rsid w:val="00E2155E"/>
    <w:rsid w:val="00E2471A"/>
    <w:rsid w:val="00E3051A"/>
    <w:rsid w:val="00E350B2"/>
    <w:rsid w:val="00E3533E"/>
    <w:rsid w:val="00E36344"/>
    <w:rsid w:val="00E377ED"/>
    <w:rsid w:val="00E41F9F"/>
    <w:rsid w:val="00E440B6"/>
    <w:rsid w:val="00E4629D"/>
    <w:rsid w:val="00E475B1"/>
    <w:rsid w:val="00E50A3B"/>
    <w:rsid w:val="00E50F3A"/>
    <w:rsid w:val="00E5201E"/>
    <w:rsid w:val="00E52054"/>
    <w:rsid w:val="00E53909"/>
    <w:rsid w:val="00E5584C"/>
    <w:rsid w:val="00E5751F"/>
    <w:rsid w:val="00E66FF2"/>
    <w:rsid w:val="00E70170"/>
    <w:rsid w:val="00E71A8F"/>
    <w:rsid w:val="00E76412"/>
    <w:rsid w:val="00E773B9"/>
    <w:rsid w:val="00E823C5"/>
    <w:rsid w:val="00E840E9"/>
    <w:rsid w:val="00E860D0"/>
    <w:rsid w:val="00E903E5"/>
    <w:rsid w:val="00E91B2D"/>
    <w:rsid w:val="00E9231C"/>
    <w:rsid w:val="00E94189"/>
    <w:rsid w:val="00E94B5C"/>
    <w:rsid w:val="00E9543E"/>
    <w:rsid w:val="00E95C92"/>
    <w:rsid w:val="00E960A7"/>
    <w:rsid w:val="00EA265E"/>
    <w:rsid w:val="00EA2C5A"/>
    <w:rsid w:val="00EA3EF0"/>
    <w:rsid w:val="00EA668B"/>
    <w:rsid w:val="00EB0106"/>
    <w:rsid w:val="00EB03DD"/>
    <w:rsid w:val="00EB2C94"/>
    <w:rsid w:val="00EB2F82"/>
    <w:rsid w:val="00EB36B9"/>
    <w:rsid w:val="00EB7B9B"/>
    <w:rsid w:val="00EC0C19"/>
    <w:rsid w:val="00EC1A65"/>
    <w:rsid w:val="00EC3741"/>
    <w:rsid w:val="00EC3AA8"/>
    <w:rsid w:val="00EC7FD0"/>
    <w:rsid w:val="00ED07C7"/>
    <w:rsid w:val="00ED2222"/>
    <w:rsid w:val="00ED4822"/>
    <w:rsid w:val="00ED4A0B"/>
    <w:rsid w:val="00ED6BF2"/>
    <w:rsid w:val="00EE559C"/>
    <w:rsid w:val="00EF135A"/>
    <w:rsid w:val="00EF25B3"/>
    <w:rsid w:val="00EF63BA"/>
    <w:rsid w:val="00EF792C"/>
    <w:rsid w:val="00F001C0"/>
    <w:rsid w:val="00F04E59"/>
    <w:rsid w:val="00F06D76"/>
    <w:rsid w:val="00F0778B"/>
    <w:rsid w:val="00F11015"/>
    <w:rsid w:val="00F11937"/>
    <w:rsid w:val="00F11B86"/>
    <w:rsid w:val="00F13D5E"/>
    <w:rsid w:val="00F22559"/>
    <w:rsid w:val="00F30738"/>
    <w:rsid w:val="00F318C6"/>
    <w:rsid w:val="00F32B99"/>
    <w:rsid w:val="00F332CF"/>
    <w:rsid w:val="00F3363D"/>
    <w:rsid w:val="00F40CEF"/>
    <w:rsid w:val="00F57401"/>
    <w:rsid w:val="00F57767"/>
    <w:rsid w:val="00F8010A"/>
    <w:rsid w:val="00F838E3"/>
    <w:rsid w:val="00F84E00"/>
    <w:rsid w:val="00F85554"/>
    <w:rsid w:val="00F85805"/>
    <w:rsid w:val="00F85E3A"/>
    <w:rsid w:val="00F90DE1"/>
    <w:rsid w:val="00F93A9A"/>
    <w:rsid w:val="00F9533B"/>
    <w:rsid w:val="00F96DE2"/>
    <w:rsid w:val="00FA070B"/>
    <w:rsid w:val="00FA10DE"/>
    <w:rsid w:val="00FA1C5D"/>
    <w:rsid w:val="00FA291A"/>
    <w:rsid w:val="00FA7DAA"/>
    <w:rsid w:val="00FB1841"/>
    <w:rsid w:val="00FB7260"/>
    <w:rsid w:val="00FC0985"/>
    <w:rsid w:val="00FC2DA1"/>
    <w:rsid w:val="00FC7590"/>
    <w:rsid w:val="00FC79E4"/>
    <w:rsid w:val="00FD0B6F"/>
    <w:rsid w:val="00FD192D"/>
    <w:rsid w:val="00FD378C"/>
    <w:rsid w:val="00FD405C"/>
    <w:rsid w:val="00FD4F8D"/>
    <w:rsid w:val="00FD78CD"/>
    <w:rsid w:val="00FE33FE"/>
    <w:rsid w:val="00FE50C2"/>
    <w:rsid w:val="00FE5675"/>
    <w:rsid w:val="00FF0923"/>
    <w:rsid w:val="00FF201D"/>
    <w:rsid w:val="00FF2D34"/>
    <w:rsid w:val="00FF2E1C"/>
    <w:rsid w:val="00FF4CBE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41D097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D733ED4009014D3BD85932683E9DBDF3FE009B0F7F4C032ED08EC17F56FBBD9A96B4947393C4C737A0234CE79ACC7517A24FB2E3DF21C4G2g0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A67E6-39E1-4162-9AF9-06583FC87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1581</Words>
  <Characters>9014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10574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38</cp:revision>
  <cp:lastPrinted>2023-02-15T22:57:00Z</cp:lastPrinted>
  <dcterms:created xsi:type="dcterms:W3CDTF">2023-02-15T06:39:00Z</dcterms:created>
  <dcterms:modified xsi:type="dcterms:W3CDTF">2023-02-16T01:24:00Z</dcterms:modified>
</cp:coreProperties>
</file>