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A02227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05 октября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86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00DF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A02227">
              <w:rPr>
                <w:sz w:val="26"/>
                <w:szCs w:val="26"/>
              </w:rPr>
              <w:t xml:space="preserve">«О внесении изменений в постановление администрации Пожарского муниципального округа от 30.05.2023г. № 614-па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061725">
              <w:rPr>
                <w:sz w:val="26"/>
                <w:szCs w:val="26"/>
              </w:rPr>
              <w:t>Обес</w:t>
            </w:r>
            <w:r w:rsidR="008F6ACB">
              <w:rPr>
                <w:sz w:val="26"/>
                <w:szCs w:val="26"/>
              </w:rPr>
              <w:t xml:space="preserve">печение  устойчивого сокращения непригодного для проживания жилищного фонда на территории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4D5C67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30.05.2023г. № 614-па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8F6ACB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D67379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изменение в муниципальную программу обусловлено подготовкой проекта нормативного </w:t>
      </w:r>
      <w:r w:rsidR="00307766">
        <w:rPr>
          <w:sz w:val="26"/>
          <w:szCs w:val="26"/>
        </w:rPr>
        <w:t>правового акта Думы Пожарского муниципального округа «О бюджете Пожарского муниципального округа на 2024 год и плановый период 2025 и 2026 годы».</w:t>
      </w:r>
      <w:r>
        <w:rPr>
          <w:sz w:val="26"/>
          <w:szCs w:val="26"/>
        </w:rPr>
        <w:t xml:space="preserve"> 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</w:t>
      </w:r>
      <w:r w:rsidR="00307766">
        <w:rPr>
          <w:sz w:val="26"/>
          <w:szCs w:val="26"/>
        </w:rPr>
        <w:t xml:space="preserve"> изменений в программу</w:t>
      </w:r>
      <w:r w:rsidRPr="00A70412">
        <w:rPr>
          <w:sz w:val="26"/>
          <w:szCs w:val="26"/>
        </w:rPr>
        <w:t xml:space="preserve">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Программы </w:t>
      </w:r>
      <w:r w:rsidR="00E0569A">
        <w:rPr>
          <w:sz w:val="26"/>
          <w:szCs w:val="26"/>
        </w:rPr>
        <w:t>определен жилищный отдел</w:t>
      </w:r>
      <w:r>
        <w:rPr>
          <w:sz w:val="26"/>
          <w:szCs w:val="26"/>
        </w:rPr>
        <w:t xml:space="preserve"> администрации Пожарского муниципального округа</w:t>
      </w:r>
      <w:r w:rsidR="00E0569A">
        <w:rPr>
          <w:sz w:val="26"/>
          <w:szCs w:val="26"/>
        </w:rPr>
        <w:t>, отдел закупок администрации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307766">
        <w:rPr>
          <w:sz w:val="26"/>
          <w:szCs w:val="26"/>
        </w:rPr>
        <w:t xml:space="preserve"> 2023 – 2026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0569A">
        <w:rPr>
          <w:sz w:val="26"/>
          <w:szCs w:val="26"/>
        </w:rPr>
        <w:t xml:space="preserve">создание безопасных и благоприятных условий проживания граждан; капитальный ремонт тепловых узлов учета </w:t>
      </w:r>
      <w:r w:rsidR="00E940F3">
        <w:rPr>
          <w:sz w:val="26"/>
          <w:szCs w:val="26"/>
        </w:rPr>
        <w:lastRenderedPageBreak/>
        <w:t>многоквартирных домов; снос расселенных домов, находящихся в собственности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307766">
        <w:rPr>
          <w:sz w:val="26"/>
          <w:szCs w:val="26"/>
        </w:rPr>
        <w:t>2 081 597,15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74755E">
        <w:rPr>
          <w:sz w:val="26"/>
          <w:szCs w:val="26"/>
        </w:rPr>
        <w:t>899 706,15</w:t>
      </w:r>
      <w:r w:rsidR="00C153EF">
        <w:rPr>
          <w:sz w:val="26"/>
          <w:szCs w:val="26"/>
        </w:rPr>
        <w:t xml:space="preserve"> руб. – за счет </w:t>
      </w:r>
      <w:r w:rsidR="00F02BCF">
        <w:rPr>
          <w:sz w:val="26"/>
          <w:szCs w:val="26"/>
        </w:rPr>
        <w:t>средств местного бюджета;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F02BCF">
        <w:rPr>
          <w:sz w:val="26"/>
          <w:szCs w:val="26"/>
        </w:rPr>
        <w:t xml:space="preserve"> 479 563,56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F02BCF">
        <w:rPr>
          <w:sz w:val="26"/>
          <w:szCs w:val="26"/>
        </w:rPr>
        <w:t xml:space="preserve"> год – 612 007,2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02BCF">
        <w:rPr>
          <w:sz w:val="26"/>
          <w:szCs w:val="26"/>
        </w:rPr>
        <w:t>;</w:t>
      </w:r>
    </w:p>
    <w:p w:rsidR="00F02BCF" w:rsidRDefault="00F02BCF" w:rsidP="00A23F0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612 007,2 руб. – за счет средств местного бюджеты.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9D3C91">
        <w:rPr>
          <w:sz w:val="26"/>
          <w:szCs w:val="26"/>
        </w:rPr>
        <w:t>Нормативным правовым актом Думы Пожарского муниципального округа от 16.12.2022 года № 44-НПА «О бюджете Пожарского муниципального округа на 2023 год и плановый период 2024 и 2025 годов» (в ред. от 29.08.2023г. №158-НПА) на реализацию мероприятий муниципальной программы предусмотрены бюджетные ассигнования в следующих объемах: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2023 год – 378,02 </w:t>
      </w:r>
      <w:r w:rsidRPr="009D3C91">
        <w:rPr>
          <w:sz w:val="26"/>
          <w:szCs w:val="26"/>
        </w:rPr>
        <w:t>тыс. руб.;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456,73</w:t>
      </w:r>
      <w:r w:rsidRPr="009D3C91">
        <w:rPr>
          <w:sz w:val="26"/>
          <w:szCs w:val="26"/>
        </w:rPr>
        <w:t xml:space="preserve"> тыс. руб.;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582,86</w:t>
      </w:r>
      <w:r w:rsidRPr="009D3C91">
        <w:rPr>
          <w:sz w:val="26"/>
          <w:szCs w:val="26"/>
        </w:rPr>
        <w:t xml:space="preserve"> тыс. руб.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9D3C91">
        <w:rPr>
          <w:sz w:val="26"/>
          <w:szCs w:val="26"/>
        </w:rPr>
        <w:t>Таким образом, объемы финансирования мероприятий программы предложенные в проекте Паспорта на 2023 год соответствуют бюджетным ассигнованиям, утвержденным решением о бюджете (в ред. 29.08.2023г. №158-НПА).</w:t>
      </w:r>
    </w:p>
    <w:p w:rsidR="00A23F0A" w:rsidRDefault="00A23F0A" w:rsidP="00A23F0A">
      <w:pPr>
        <w:spacing w:line="360" w:lineRule="auto"/>
        <w:ind w:firstLine="720"/>
        <w:jc w:val="both"/>
        <w:outlineLvl w:val="2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Учитывая, что изменения в муниципальную программу предложены в связи с формированием проекта бюджета Пожарского муниципального округа на 2024-2026 годы, </w:t>
      </w:r>
      <w:r w:rsidRPr="00A96C99">
        <w:rPr>
          <w:b/>
          <w:i/>
          <w:sz w:val="26"/>
          <w:szCs w:val="26"/>
        </w:rPr>
        <w:t>объемы финансирования мероприятий муниципальной программы на 2024 - 2026 годы следует считать прогнозными.</w:t>
      </w:r>
    </w:p>
    <w:p w:rsidR="00A23F0A" w:rsidRPr="00A23F0A" w:rsidRDefault="00BB7F45" w:rsidP="001D54A9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Потребность заявленных финансовых средств на 2024-2025 годы рассчитана разработчиком </w:t>
      </w:r>
      <w:r w:rsidR="001D54A9" w:rsidRPr="001D54A9">
        <w:rPr>
          <w:sz w:val="26"/>
          <w:szCs w:val="26"/>
        </w:rPr>
        <w:t>метод</w:t>
      </w:r>
      <w:r w:rsidR="001D54A9">
        <w:rPr>
          <w:sz w:val="26"/>
          <w:szCs w:val="26"/>
        </w:rPr>
        <w:t>ом</w:t>
      </w:r>
      <w:r w:rsidR="001D54A9" w:rsidRPr="001D54A9">
        <w:rPr>
          <w:sz w:val="26"/>
          <w:szCs w:val="26"/>
        </w:rPr>
        <w:t xml:space="preserve"> индек</w:t>
      </w:r>
      <w:r w:rsidR="001D54A9">
        <w:rPr>
          <w:sz w:val="26"/>
          <w:szCs w:val="26"/>
        </w:rPr>
        <w:t xml:space="preserve">сации </w:t>
      </w:r>
      <w:r w:rsidR="001D54A9" w:rsidRPr="001D54A9">
        <w:rPr>
          <w:sz w:val="26"/>
          <w:szCs w:val="26"/>
        </w:rPr>
        <w:t>путем увеличения объема бюджетных ассигнов</w:t>
      </w:r>
      <w:r w:rsidR="001D54A9">
        <w:rPr>
          <w:sz w:val="26"/>
          <w:szCs w:val="26"/>
        </w:rPr>
        <w:t>аний, утвержденных</w:t>
      </w:r>
      <w:r w:rsidR="001D54A9" w:rsidRPr="001D54A9">
        <w:rPr>
          <w:sz w:val="26"/>
          <w:szCs w:val="26"/>
        </w:rPr>
        <w:t xml:space="preserve"> </w:t>
      </w:r>
      <w:r w:rsidR="001D54A9">
        <w:rPr>
          <w:sz w:val="26"/>
          <w:szCs w:val="26"/>
        </w:rPr>
        <w:t>н</w:t>
      </w:r>
      <w:r w:rsidR="001D54A9" w:rsidRPr="009D3C91">
        <w:rPr>
          <w:sz w:val="26"/>
          <w:szCs w:val="26"/>
        </w:rPr>
        <w:t>ормативным правовым актом Думы Пожарского муниципального округа от 16.12.2022 года № 44-НПА «О бюджете Пожарского муниципального округа на 2023 год и плановый период 2024 и 2025 годов» (в</w:t>
      </w:r>
      <w:r w:rsidR="001D54A9">
        <w:rPr>
          <w:sz w:val="26"/>
          <w:szCs w:val="26"/>
        </w:rPr>
        <w:t xml:space="preserve"> ред. от 29.08.2023г. №158-НПА)</w:t>
      </w:r>
      <w:r w:rsidR="001D54A9" w:rsidRPr="001D54A9">
        <w:rPr>
          <w:sz w:val="26"/>
          <w:szCs w:val="26"/>
        </w:rPr>
        <w:t xml:space="preserve"> на уровень </w:t>
      </w:r>
      <w:r w:rsidR="001D54A9">
        <w:rPr>
          <w:sz w:val="26"/>
          <w:szCs w:val="26"/>
        </w:rPr>
        <w:t xml:space="preserve">прогнозной </w:t>
      </w:r>
      <w:r w:rsidR="001D54A9" w:rsidRPr="001D54A9">
        <w:rPr>
          <w:sz w:val="26"/>
          <w:szCs w:val="26"/>
        </w:rPr>
        <w:t>инфляции</w:t>
      </w:r>
      <w:r w:rsidR="001D54A9">
        <w:rPr>
          <w:sz w:val="26"/>
          <w:szCs w:val="26"/>
        </w:rPr>
        <w:t xml:space="preserve"> (5%).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A23F0A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30.05.2023г. № 614-па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073FDD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bookmarkStart w:id="0" w:name="_GoBack"/>
      <w:bookmarkEnd w:id="0"/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5F7" w:rsidRDefault="00F265F7">
      <w:r>
        <w:separator/>
      </w:r>
    </w:p>
  </w:endnote>
  <w:endnote w:type="continuationSeparator" w:id="0">
    <w:p w:rsidR="00F265F7" w:rsidRDefault="00F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5F7" w:rsidRDefault="00F265F7">
      <w:r>
        <w:separator/>
      </w:r>
    </w:p>
  </w:footnote>
  <w:footnote w:type="continuationSeparator" w:id="0">
    <w:p w:rsidR="00F265F7" w:rsidRDefault="00F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D54A9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56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938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4A9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07766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5C67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02227"/>
    <w:rsid w:val="00A125E7"/>
    <w:rsid w:val="00A12ED0"/>
    <w:rsid w:val="00A16545"/>
    <w:rsid w:val="00A16938"/>
    <w:rsid w:val="00A2067B"/>
    <w:rsid w:val="00A23F0A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45B5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7F45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3EF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67379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02A5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2BCF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265F7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0CF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0CB0DC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0E94E-3B4D-42E2-9D67-C1086275A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14</cp:revision>
  <cp:lastPrinted>2023-10-04T04:45:00Z</cp:lastPrinted>
  <dcterms:created xsi:type="dcterms:W3CDTF">2023-10-04T00:18:00Z</dcterms:created>
  <dcterms:modified xsi:type="dcterms:W3CDTF">2023-10-04T04:50:00Z</dcterms:modified>
</cp:coreProperties>
</file>