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69" w:rsidRPr="00421371" w:rsidRDefault="00421371" w:rsidP="00C93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71">
        <w:rPr>
          <w:rFonts w:ascii="Times New Roman" w:hAnsi="Times New Roman" w:cs="Times New Roman"/>
          <w:b/>
          <w:sz w:val="24"/>
          <w:szCs w:val="24"/>
        </w:rPr>
        <w:t>Сведения об оценке налоговых льгот (налоговых расходов)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предоставляемых в соответствии с нормативными правовыми актами Думы Пожарского муниципального округа на очередной </w:t>
      </w:r>
      <w:r w:rsidR="005632E6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  <w:r w:rsidR="005632E6">
        <w:rPr>
          <w:rFonts w:ascii="Times New Roman" w:hAnsi="Times New Roman" w:cs="Times New Roman"/>
          <w:b/>
          <w:sz w:val="24"/>
          <w:szCs w:val="24"/>
        </w:rPr>
        <w:t xml:space="preserve"> 2026 и 2027 годов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3057" w:rsidRPr="00E508A1" w:rsidRDefault="00C93057" w:rsidP="00E353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A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508A1" w:rsidRPr="00E508A1">
        <w:rPr>
          <w:rFonts w:ascii="Times New Roman" w:hAnsi="Times New Roman" w:cs="Times New Roman"/>
          <w:b/>
          <w:sz w:val="24"/>
          <w:szCs w:val="24"/>
        </w:rPr>
        <w:t>сведения об оценке налоговых льгот (налоговых расходов):</w:t>
      </w:r>
    </w:p>
    <w:p w:rsidR="00B24966" w:rsidRDefault="00B24966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773-па от 31.07.2024 года «Об утверждении отчета о результатах оценки эффективности налоговых расходов Пожарского муниципального округа на 2023 год» </w:t>
      </w:r>
      <w:hyperlink r:id="rId5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https://pozharsky.gosuslugi.ru/glavnoe/otraslevye-funktsionalnye-organy/finansovoe-upravlenie/normativnaya-i-pravovaya-informatsiya-po-finansovym-voprosam/postanovleniya/postanovleniya_1565.html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057" w:rsidRPr="00C93057" w:rsidRDefault="00E508A1" w:rsidP="00E353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C93057" w:rsidRPr="00C93057">
        <w:rPr>
          <w:rFonts w:ascii="Times New Roman" w:hAnsi="Times New Roman" w:cs="Times New Roman"/>
          <w:b/>
          <w:sz w:val="24"/>
          <w:szCs w:val="24"/>
        </w:rPr>
        <w:t>) перечень нормативных правовых актов Думы Пожарского муниципального округа, содержащих налоговые льготы:</w:t>
      </w:r>
    </w:p>
    <w:p w:rsidR="002D3005" w:rsidRDefault="002D3005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005">
        <w:rPr>
          <w:rFonts w:ascii="Times New Roman" w:hAnsi="Times New Roman" w:cs="Times New Roman"/>
          <w:sz w:val="24"/>
          <w:szCs w:val="24"/>
        </w:rPr>
        <w:t>№ 10-НПА от 07.10.2022 г «О налоге на имущество физических лиц на территории Пожарского муниципального округа»</w:t>
      </w:r>
      <w:r w:rsidR="0027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05" w:rsidRDefault="002D3005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r w:rsidRPr="002D3005">
        <w:rPr>
          <w:rFonts w:ascii="Times New Roman" w:hAnsi="Times New Roman" w:cs="Times New Roman"/>
          <w:sz w:val="24"/>
          <w:szCs w:val="24"/>
        </w:rPr>
        <w:t>-НПА от 07.10.2022 г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земельного налога </w:t>
      </w:r>
      <w:r w:rsidRPr="002D3005">
        <w:rPr>
          <w:rFonts w:ascii="Times New Roman" w:hAnsi="Times New Roman" w:cs="Times New Roman"/>
          <w:sz w:val="24"/>
          <w:szCs w:val="24"/>
        </w:rPr>
        <w:t>на территории Пожарского муниципального округа»</w:t>
      </w:r>
      <w:r w:rsidR="0027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4F4" w:rsidRDefault="002D3005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14-НПА от 08.11.2022 г «</w:t>
      </w:r>
      <w:r w:rsidR="00714680">
        <w:rPr>
          <w:rFonts w:ascii="Times New Roman" w:hAnsi="Times New Roman" w:cs="Times New Roman"/>
          <w:sz w:val="24"/>
          <w:szCs w:val="24"/>
        </w:rPr>
        <w:t>О внесении изменений в решение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 w:rsidR="002754F4">
        <w:rPr>
          <w:rFonts w:ascii="Times New Roman" w:hAnsi="Times New Roman" w:cs="Times New Roman"/>
          <w:sz w:val="24"/>
          <w:szCs w:val="24"/>
        </w:rPr>
        <w:t xml:space="preserve"> от 07 октября 2022 года № 11-НПА «Об установлении</w:t>
      </w:r>
      <w:r w:rsidR="002754F4" w:rsidRPr="002754F4">
        <w:rPr>
          <w:rFonts w:ascii="Times New Roman" w:hAnsi="Times New Roman" w:cs="Times New Roman"/>
          <w:sz w:val="24"/>
          <w:szCs w:val="24"/>
        </w:rPr>
        <w:t xml:space="preserve"> </w:t>
      </w:r>
      <w:r w:rsidR="002754F4"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="002754F4" w:rsidRPr="002D3005">
        <w:rPr>
          <w:rFonts w:ascii="Times New Roman" w:hAnsi="Times New Roman" w:cs="Times New Roman"/>
          <w:sz w:val="24"/>
          <w:szCs w:val="24"/>
        </w:rPr>
        <w:t>на территории Пожарского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https://pozharsky.gosuslugi.ru/glavnoe/munitsipalnye-normativnye-pravovye-akty/npa-dumy-pozharskogo-munitsipalnogo-okruga/npa-dumy-pozharskogo-munitsipalnogo-okruga_192.html№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4F4" w:rsidRDefault="002754F4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170-НПА от 31.10.2023 г «О внесении измене</w:t>
      </w:r>
      <w:r w:rsidR="00714680">
        <w:rPr>
          <w:rFonts w:ascii="Times New Roman" w:hAnsi="Times New Roman" w:cs="Times New Roman"/>
          <w:sz w:val="24"/>
          <w:szCs w:val="24"/>
        </w:rPr>
        <w:t>ний в нормативный правовой акт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07 октября 2022 года № 11-НПА «Об установлении</w:t>
      </w:r>
      <w:r w:rsidRPr="0027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Pr="002D3005">
        <w:rPr>
          <w:rFonts w:ascii="Times New Roman" w:hAnsi="Times New Roman" w:cs="Times New Roman"/>
          <w:sz w:val="24"/>
          <w:szCs w:val="24"/>
        </w:rPr>
        <w:t>на территории Пожарского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https://pozharsky.gosuslugi.ru/glavnoe/munitsipalnye-normativnye-pravovye-akty/npa-dumy-pozharskogo-munitsipalnogo-okruga/npa-dumy-pozharskogo-munitsipalnogo-okruga_440.html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4F4" w:rsidRDefault="007919DE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195-НПА от 31.01</w:t>
      </w:r>
      <w:r w:rsidR="002754F4">
        <w:rPr>
          <w:rFonts w:ascii="Times New Roman" w:hAnsi="Times New Roman" w:cs="Times New Roman"/>
          <w:sz w:val="24"/>
          <w:szCs w:val="24"/>
        </w:rPr>
        <w:t>.2024 г «О внесении измене</w:t>
      </w:r>
      <w:r w:rsidR="009E3027">
        <w:rPr>
          <w:rFonts w:ascii="Times New Roman" w:hAnsi="Times New Roman" w:cs="Times New Roman"/>
          <w:sz w:val="24"/>
          <w:szCs w:val="24"/>
        </w:rPr>
        <w:t>ний в нормативный правовой акт Д</w:t>
      </w:r>
      <w:r w:rsidR="002754F4">
        <w:rPr>
          <w:rFonts w:ascii="Times New Roman" w:hAnsi="Times New Roman" w:cs="Times New Roman"/>
          <w:sz w:val="24"/>
          <w:szCs w:val="24"/>
        </w:rPr>
        <w:t xml:space="preserve">умы </w:t>
      </w:r>
      <w:r w:rsidR="002754F4"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 w:rsidR="002754F4">
        <w:rPr>
          <w:rFonts w:ascii="Times New Roman" w:hAnsi="Times New Roman" w:cs="Times New Roman"/>
          <w:sz w:val="24"/>
          <w:szCs w:val="24"/>
        </w:rPr>
        <w:t xml:space="preserve"> от 07 октября 2022 года № 11-НПА «Об установлении</w:t>
      </w:r>
      <w:r w:rsidR="002754F4" w:rsidRPr="002754F4">
        <w:rPr>
          <w:rFonts w:ascii="Times New Roman" w:hAnsi="Times New Roman" w:cs="Times New Roman"/>
          <w:sz w:val="24"/>
          <w:szCs w:val="24"/>
        </w:rPr>
        <w:t xml:space="preserve"> </w:t>
      </w:r>
      <w:r w:rsidR="002754F4"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="002754F4" w:rsidRPr="002D3005">
        <w:rPr>
          <w:rFonts w:ascii="Times New Roman" w:hAnsi="Times New Roman" w:cs="Times New Roman"/>
          <w:sz w:val="24"/>
          <w:szCs w:val="24"/>
        </w:rPr>
        <w:t>на территории Пожарского муниципального округа»</w:t>
      </w:r>
      <w:r w:rsidR="0027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754F4"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https://pozharsky.gosuslugi.ru/glavnoe/munitsipalnye-normativnye-pravovye-akty/npa-dumy-pozharskogo-munitsipalnogo-okruga/npa-dumy-pozharskogo-munitsipalnogo-okruga_676.html</w:t>
        </w:r>
      </w:hyperlink>
      <w:r w:rsidR="00275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DE" w:rsidRDefault="007919DE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228-НПА от 28.05</w:t>
      </w:r>
      <w:r w:rsidR="002754F4">
        <w:rPr>
          <w:rFonts w:ascii="Times New Roman" w:hAnsi="Times New Roman" w:cs="Times New Roman"/>
          <w:sz w:val="24"/>
          <w:szCs w:val="24"/>
        </w:rPr>
        <w:t>.2024 г «О внесении изменений в нормативный право</w:t>
      </w:r>
      <w:r w:rsidR="009E3027">
        <w:rPr>
          <w:rFonts w:ascii="Times New Roman" w:hAnsi="Times New Roman" w:cs="Times New Roman"/>
          <w:sz w:val="24"/>
          <w:szCs w:val="24"/>
        </w:rPr>
        <w:t>вой акт Д</w:t>
      </w:r>
      <w:r w:rsidR="002754F4">
        <w:rPr>
          <w:rFonts w:ascii="Times New Roman" w:hAnsi="Times New Roman" w:cs="Times New Roman"/>
          <w:sz w:val="24"/>
          <w:szCs w:val="24"/>
        </w:rPr>
        <w:t xml:space="preserve">умы </w:t>
      </w:r>
      <w:r w:rsidR="002754F4"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 w:rsidR="002754F4">
        <w:rPr>
          <w:rFonts w:ascii="Times New Roman" w:hAnsi="Times New Roman" w:cs="Times New Roman"/>
          <w:sz w:val="24"/>
          <w:szCs w:val="24"/>
        </w:rPr>
        <w:t xml:space="preserve"> от 07 октября 2022 года № 10-НПА «О налоге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на территории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19DE">
        <w:t xml:space="preserve"> </w:t>
      </w:r>
      <w:hyperlink r:id="rId11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https://pozharsky.gosuslugi.ru/glavnoe/munitsipalnye-normativnye-pravovye-akty/npa-dumy-pozharskogo-munitsipalnogo-okruga/npa-dumy-pozharskogo-munitsipalnogo-okruga_1130.html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DE" w:rsidRDefault="007919DE" w:rsidP="00E3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244-НПА от 19.07.2024 г «О внесении измене</w:t>
      </w:r>
      <w:r w:rsidR="009E3027">
        <w:rPr>
          <w:rFonts w:ascii="Times New Roman" w:hAnsi="Times New Roman" w:cs="Times New Roman"/>
          <w:sz w:val="24"/>
          <w:szCs w:val="24"/>
        </w:rPr>
        <w:t>ний в нормативный правовой акт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07 октября 2022 года № 10-НПА «О налоге на имущество физических лиц на территории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https://pozharsky.gosuslugi.ru/glavnoe/munitsipalnye-normativnye-pravovye-akty/npa-dumy-pozharskogo-munitsipalnogo-okruga/npa-dumy-pozharskogo-munitsipalnogo-okruga_1434.html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DE" w:rsidRPr="007919DE" w:rsidRDefault="007919DE" w:rsidP="00412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257-НПА от 01.10.2024 г «О внесении измене</w:t>
      </w:r>
      <w:r w:rsidR="009E3027">
        <w:rPr>
          <w:rFonts w:ascii="Times New Roman" w:hAnsi="Times New Roman" w:cs="Times New Roman"/>
          <w:sz w:val="24"/>
          <w:szCs w:val="24"/>
        </w:rPr>
        <w:t>ний в нормативный правовой акт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07 октября 2022 года № 10-НПА «О налоге на имущество физических лиц на территории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70DC2"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https://pozharsky.gosuslugi.ru/glavnoe/munitsipalnye-normativnye-pravovye-akty/npa-dumy-pozharskogo-munitsipalnogo-okruga/npa-dumy-pozharskogo-munitsipalnogo-okruga_1851.html</w:t>
        </w:r>
      </w:hyperlink>
      <w:r w:rsidR="00170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C2" w:rsidRDefault="00170DC2" w:rsidP="00412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258-НПА от 01.10.2024 г «О внесении измене</w:t>
      </w:r>
      <w:r w:rsidR="009E3027">
        <w:rPr>
          <w:rFonts w:ascii="Times New Roman" w:hAnsi="Times New Roman" w:cs="Times New Roman"/>
          <w:sz w:val="24"/>
          <w:szCs w:val="24"/>
        </w:rPr>
        <w:t>ний в нормативный правовой акт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 w:rsidRPr="002D300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07 октября 2022 года № 11-НПА «Об установлении</w:t>
      </w:r>
      <w:r w:rsidRPr="0027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Pr="002D3005">
        <w:rPr>
          <w:rFonts w:ascii="Times New Roman" w:hAnsi="Times New Roman" w:cs="Times New Roman"/>
          <w:sz w:val="24"/>
          <w:szCs w:val="24"/>
        </w:rPr>
        <w:t>на территории Пожарского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735B0">
          <w:rPr>
            <w:rStyle w:val="a3"/>
            <w:rFonts w:ascii="Times New Roman" w:hAnsi="Times New Roman" w:cs="Times New Roman"/>
            <w:sz w:val="24"/>
            <w:szCs w:val="24"/>
          </w:rPr>
          <w:t>https://pozharsky.gosuslugi.ru/glavnoe/munitsipalnye-normativnye-pravovye-akty/npa-dumy-pozharskogo-munitsipalnogo-okruga/npa-dumy-pozharskogo-munitsipalnogo-okruga_1852.html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2C" w:rsidRPr="00C93057" w:rsidRDefault="00E508A1" w:rsidP="0087582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7582C" w:rsidRPr="00C93057">
        <w:rPr>
          <w:rFonts w:ascii="Times New Roman" w:hAnsi="Times New Roman" w:cs="Times New Roman"/>
          <w:b/>
          <w:sz w:val="24"/>
          <w:szCs w:val="24"/>
        </w:rPr>
        <w:t>) оценка налоговых льгот: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992"/>
        <w:gridCol w:w="992"/>
        <w:gridCol w:w="992"/>
        <w:gridCol w:w="991"/>
        <w:gridCol w:w="994"/>
      </w:tblGrid>
      <w:tr w:rsidR="004A75BC" w:rsidRPr="00570329" w:rsidTr="00901D40">
        <w:trPr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4A75BC" w:rsidRPr="00703249" w:rsidRDefault="004A75BC" w:rsidP="00E0283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BC" w:rsidRPr="00703249" w:rsidRDefault="004A75BC" w:rsidP="00E0283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A75BC" w:rsidRPr="00703249" w:rsidRDefault="004A75BC" w:rsidP="003141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 xml:space="preserve">Сумма налога, 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уплаченная </w:t>
            </w: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 xml:space="preserve"> в бюджет в 2023г.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A75BC" w:rsidRDefault="004A75BC" w:rsidP="001011B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льгот</w:t>
            </w:r>
          </w:p>
        </w:tc>
      </w:tr>
      <w:tr w:rsidR="001865A3" w:rsidRPr="001865A3" w:rsidTr="00901D40">
        <w:trPr>
          <w:jc w:val="center"/>
        </w:trPr>
        <w:tc>
          <w:tcPr>
            <w:tcW w:w="4111" w:type="dxa"/>
            <w:vMerge/>
            <w:shd w:val="clear" w:color="auto" w:fill="auto"/>
          </w:tcPr>
          <w:p w:rsidR="004A75BC" w:rsidRPr="00703249" w:rsidRDefault="004A75BC" w:rsidP="00E0283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75BC" w:rsidRPr="00703249" w:rsidRDefault="004A75BC" w:rsidP="00E0283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75BC" w:rsidRPr="00703249" w:rsidRDefault="004A75BC" w:rsidP="004A75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BC" w:rsidRPr="00703249" w:rsidRDefault="004A75BC" w:rsidP="004A75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4A75BC" w:rsidRPr="001865A3" w:rsidRDefault="004A75B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BC" w:rsidRPr="001865A3" w:rsidRDefault="0087582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A75BC" w:rsidRPr="001865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A75BC" w:rsidRPr="001865A3" w:rsidRDefault="004A75B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BC" w:rsidRPr="001865A3" w:rsidRDefault="0087582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A75BC" w:rsidRPr="001865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4A75BC" w:rsidRPr="001865A3" w:rsidRDefault="004A75B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75BC" w:rsidRPr="001865A3" w:rsidRDefault="0087582C" w:rsidP="00E02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  <w:r w:rsidR="004A75BC" w:rsidRPr="001865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BC459C" w:rsidRPr="001865A3" w:rsidRDefault="00BC459C" w:rsidP="00BC45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59C" w:rsidRPr="001865A3" w:rsidRDefault="0087582C" w:rsidP="00BC45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C459C" w:rsidRPr="001865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680" w:rsidRPr="00486D86" w:rsidTr="007202E9">
        <w:trPr>
          <w:trHeight w:val="870"/>
          <w:jc w:val="center"/>
        </w:trPr>
        <w:tc>
          <w:tcPr>
            <w:tcW w:w="4111" w:type="dxa"/>
            <w:shd w:val="clear" w:color="auto" w:fill="auto"/>
          </w:tcPr>
          <w:p w:rsid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0324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714680" w:rsidRPr="00901D40" w:rsidRDefault="00714680" w:rsidP="0071468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многодетные семьи</w:t>
            </w:r>
          </w:p>
        </w:tc>
        <w:tc>
          <w:tcPr>
            <w:tcW w:w="993" w:type="dxa"/>
            <w:shd w:val="clear" w:color="auto" w:fill="auto"/>
          </w:tcPr>
          <w:p w:rsidR="00714680" w:rsidRPr="00901D4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>8 292,0</w:t>
            </w:r>
          </w:p>
        </w:tc>
        <w:tc>
          <w:tcPr>
            <w:tcW w:w="992" w:type="dxa"/>
            <w:shd w:val="clear" w:color="auto" w:fill="auto"/>
          </w:tcPr>
          <w:p w:rsid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714680" w:rsidRPr="00EA0F12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1" w:type="dxa"/>
            <w:shd w:val="clear" w:color="auto" w:fill="auto"/>
          </w:tcPr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4" w:type="dxa"/>
            <w:shd w:val="clear" w:color="auto" w:fill="auto"/>
          </w:tcPr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bookmarkEnd w:id="0"/>
      <w:tr w:rsidR="00714680" w:rsidRPr="00486D86" w:rsidTr="007202E9">
        <w:trPr>
          <w:jc w:val="center"/>
        </w:trPr>
        <w:tc>
          <w:tcPr>
            <w:tcW w:w="4111" w:type="dxa"/>
            <w:shd w:val="clear" w:color="auto" w:fill="auto"/>
          </w:tcPr>
          <w:p w:rsidR="00714680" w:rsidRPr="00F7726F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6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714680" w:rsidRDefault="00714680" w:rsidP="0071468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</w:t>
            </w:r>
            <w:r w:rsidRPr="00F7726F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 Пожарского муниципального округа в отношении земельных участков, предоставленных им для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возложенных на них </w:t>
            </w:r>
            <w:proofErr w:type="gramStart"/>
            <w:r w:rsidR="00F54B35">
              <w:rPr>
                <w:rFonts w:ascii="Times New Roman" w:hAnsi="Times New Roman" w:cs="Times New Roman"/>
                <w:sz w:val="20"/>
                <w:szCs w:val="20"/>
              </w:rPr>
              <w:t xml:space="preserve">функций;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26F">
              <w:rPr>
                <w:rFonts w:ascii="Times New Roman" w:hAnsi="Times New Roman" w:cs="Times New Roman"/>
                <w:sz w:val="20"/>
                <w:szCs w:val="20"/>
              </w:rPr>
              <w:t>муниципальные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Пожарского муниципального округа в отношении земельных участков, предоставленных им для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возложенных на них функций;</w:t>
            </w:r>
          </w:p>
          <w:p w:rsidR="00714680" w:rsidRPr="00F7726F" w:rsidRDefault="00714680" w:rsidP="00F54B3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органы, осуществляющие деятельность почтовой связи общего пользования на территории Пожарского муниципального округа в селах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Красный Яр, в отношении земельных участков, предоставленных им для выполнения возложенных на них функций.</w:t>
            </w:r>
          </w:p>
        </w:tc>
        <w:tc>
          <w:tcPr>
            <w:tcW w:w="993" w:type="dxa"/>
            <w:shd w:val="clear" w:color="auto" w:fill="auto"/>
          </w:tcPr>
          <w:p w:rsidR="00714680" w:rsidRPr="00703249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 xml:space="preserve"> 1 663,0</w:t>
            </w:r>
          </w:p>
        </w:tc>
        <w:tc>
          <w:tcPr>
            <w:tcW w:w="992" w:type="dxa"/>
            <w:shd w:val="clear" w:color="auto" w:fill="auto"/>
          </w:tcPr>
          <w:p w:rsid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050,00</w:t>
            </w:r>
          </w:p>
          <w:p w:rsid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EA0F12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050,00</w:t>
            </w:r>
          </w:p>
          <w:p w:rsidR="00714680" w:rsidRPr="00EA0F12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EA0F12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BC459C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031,60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030,60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038,63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037,63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1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038,63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037,63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4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038,63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037,63</w:t>
            </w: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14680" w:rsidRPr="00486D86" w:rsidTr="007202E9">
        <w:trPr>
          <w:jc w:val="center"/>
        </w:trPr>
        <w:tc>
          <w:tcPr>
            <w:tcW w:w="4111" w:type="dxa"/>
            <w:shd w:val="clear" w:color="auto" w:fill="auto"/>
          </w:tcPr>
          <w:p w:rsid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 из них:</w:t>
            </w:r>
          </w:p>
          <w:p w:rsidR="00714680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многодетные семьи.</w:t>
            </w:r>
          </w:p>
          <w:p w:rsidR="00714680" w:rsidRPr="00F7726F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родители и супруги военнослужащих, погибших в ходе специальной военной операции.</w:t>
            </w:r>
          </w:p>
        </w:tc>
        <w:tc>
          <w:tcPr>
            <w:tcW w:w="993" w:type="dxa"/>
            <w:shd w:val="clear" w:color="auto" w:fill="auto"/>
          </w:tcPr>
          <w:p w:rsidR="00714680" w:rsidRPr="00703249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sz w:val="20"/>
                <w:szCs w:val="20"/>
              </w:rPr>
              <w:t>2 693,0</w:t>
            </w:r>
          </w:p>
        </w:tc>
        <w:tc>
          <w:tcPr>
            <w:tcW w:w="992" w:type="dxa"/>
            <w:shd w:val="clear" w:color="auto" w:fill="auto"/>
          </w:tcPr>
          <w:p w:rsid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  <w:p w:rsid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  <w:p w:rsidR="00714680" w:rsidRDefault="00714680" w:rsidP="00714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EA0F12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1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14680" w:rsidRPr="00486D86" w:rsidTr="007202E9">
        <w:trPr>
          <w:jc w:val="center"/>
        </w:trPr>
        <w:tc>
          <w:tcPr>
            <w:tcW w:w="4111" w:type="dxa"/>
            <w:shd w:val="clear" w:color="auto" w:fill="auto"/>
          </w:tcPr>
          <w:p w:rsidR="00714680" w:rsidRPr="00703249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714680" w:rsidRPr="00703249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249">
              <w:rPr>
                <w:rFonts w:ascii="Times New Roman" w:hAnsi="Times New Roman" w:cs="Times New Roman"/>
                <w:b/>
                <w:sz w:val="20"/>
                <w:szCs w:val="20"/>
              </w:rPr>
              <w:t>12 648,0</w:t>
            </w:r>
          </w:p>
          <w:p w:rsidR="00714680" w:rsidRPr="00703249" w:rsidRDefault="00714680" w:rsidP="007146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14680" w:rsidRPr="00703249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080,00</w:t>
            </w: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101,60</w:t>
            </w:r>
          </w:p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123,63</w:t>
            </w:r>
          </w:p>
        </w:tc>
        <w:tc>
          <w:tcPr>
            <w:tcW w:w="991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123,63</w:t>
            </w:r>
          </w:p>
        </w:tc>
        <w:tc>
          <w:tcPr>
            <w:tcW w:w="994" w:type="dxa"/>
            <w:shd w:val="clear" w:color="auto" w:fill="auto"/>
          </w:tcPr>
          <w:p w:rsidR="00714680" w:rsidRPr="00714680" w:rsidRDefault="00714680" w:rsidP="007146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4680">
              <w:rPr>
                <w:rFonts w:ascii="Times New Roman" w:hAnsi="Times New Roman" w:cs="Times New Roman"/>
                <w:b/>
                <w:sz w:val="20"/>
                <w:szCs w:val="20"/>
              </w:rPr>
              <w:t>123,63</w:t>
            </w:r>
          </w:p>
        </w:tc>
      </w:tr>
    </w:tbl>
    <w:p w:rsidR="007919DE" w:rsidRDefault="007919DE" w:rsidP="007919DE">
      <w:pPr>
        <w:rPr>
          <w:rFonts w:ascii="Times New Roman" w:hAnsi="Times New Roman" w:cs="Times New Roman"/>
          <w:sz w:val="24"/>
          <w:szCs w:val="24"/>
        </w:rPr>
      </w:pPr>
    </w:p>
    <w:sectPr w:rsidR="007919DE" w:rsidSect="009E3027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A13A6"/>
    <w:multiLevelType w:val="hybridMultilevel"/>
    <w:tmpl w:val="4FCE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5"/>
    <w:rsid w:val="001011BB"/>
    <w:rsid w:val="00137E4C"/>
    <w:rsid w:val="00170DC2"/>
    <w:rsid w:val="001865A3"/>
    <w:rsid w:val="002754F4"/>
    <w:rsid w:val="002A6330"/>
    <w:rsid w:val="002D3005"/>
    <w:rsid w:val="0031411A"/>
    <w:rsid w:val="004071E4"/>
    <w:rsid w:val="00412F68"/>
    <w:rsid w:val="00421371"/>
    <w:rsid w:val="004444C7"/>
    <w:rsid w:val="004A4C93"/>
    <w:rsid w:val="004A75BC"/>
    <w:rsid w:val="005632E6"/>
    <w:rsid w:val="006E07EB"/>
    <w:rsid w:val="006F64E2"/>
    <w:rsid w:val="00703249"/>
    <w:rsid w:val="00714680"/>
    <w:rsid w:val="007919DE"/>
    <w:rsid w:val="0087582C"/>
    <w:rsid w:val="008A1B69"/>
    <w:rsid w:val="00901D40"/>
    <w:rsid w:val="0097473F"/>
    <w:rsid w:val="009E3027"/>
    <w:rsid w:val="00AF1653"/>
    <w:rsid w:val="00B24966"/>
    <w:rsid w:val="00BC459C"/>
    <w:rsid w:val="00C15410"/>
    <w:rsid w:val="00C54AE6"/>
    <w:rsid w:val="00C93057"/>
    <w:rsid w:val="00CF77E8"/>
    <w:rsid w:val="00E3532C"/>
    <w:rsid w:val="00E508A1"/>
    <w:rsid w:val="00EA0F12"/>
    <w:rsid w:val="00F54B35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E6A8-67C9-4BFF-9476-F985A00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0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harsky.gosuslugi.ru/glavnoe/munitsipalnye-normativnye-pravovye-akty/npa-dumy-pozharskogo-munitsipalnogo-okruga/npa-dumy-pozharskogo-munitsipalnogo-okruga_192.html&#8470;" TargetMode="External"/><Relationship Id="rId13" Type="http://schemas.openxmlformats.org/officeDocument/2006/relationships/hyperlink" Target="https://pozharsky.gosuslugi.ru/glavnoe/munitsipalnye-normativnye-pravovye-akty/npa-dumy-pozharskogo-munitsipalnogo-okruga/npa-dumy-pozharskogo-munitsipalnogo-okruga_18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zharsky.gosuslugi.ru/glavnoe/munitsipalnye-normativnye-pravovye-akty/npa-dumy-pozharskogo-munitsipalnogo-okruga/npa-dumy-pozharskogo-munitsipalnogo-okruga_179.html" TargetMode="External"/><Relationship Id="rId12" Type="http://schemas.openxmlformats.org/officeDocument/2006/relationships/hyperlink" Target="https://pozharsky.gosuslugi.ru/glavnoe/munitsipalnye-normativnye-pravovye-akty/npa-dumy-pozharskogo-munitsipalnogo-okruga/npa-dumy-pozharskogo-munitsipalnogo-okruga_143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zharsky.gosuslugi.ru/glavnoe/munitsipalnye-normativnye-pravovye-akty/npa-dumy-pozharskogo-munitsipalnogo-okruga/npa-dumy-pozharskogo-munitsipalnogo-okruga_178.html" TargetMode="External"/><Relationship Id="rId11" Type="http://schemas.openxmlformats.org/officeDocument/2006/relationships/hyperlink" Target="https://pozharsky.gosuslugi.ru/glavnoe/munitsipalnye-normativnye-pravovye-akty/npa-dumy-pozharskogo-munitsipalnogo-okruga/npa-dumy-pozharskogo-munitsipalnogo-okruga_1130.html" TargetMode="External"/><Relationship Id="rId5" Type="http://schemas.openxmlformats.org/officeDocument/2006/relationships/hyperlink" Target="https://pozharsky.gosuslugi.ru/glavnoe/otraslevye-funktsionalnye-organy/finansovoe-upravlenie/normativnaya-i-pravovaya-informatsiya-po-finansovym-voprosam/postanovleniya/postanovleniya_156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zharsky.gosuslugi.ru/glavnoe/munitsipalnye-normativnye-pravovye-akty/npa-dumy-pozharskogo-munitsipalnogo-okruga/npa-dumy-pozharskogo-munitsipalnogo-okruga_6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harsky.gosuslugi.ru/glavnoe/munitsipalnye-normativnye-pravovye-akty/npa-dumy-pozharskogo-munitsipalnogo-okruga/npa-dumy-pozharskogo-munitsipalnogo-okruga_440.html" TargetMode="External"/><Relationship Id="rId14" Type="http://schemas.openxmlformats.org/officeDocument/2006/relationships/hyperlink" Target="https://pozharsky.gosuslugi.ru/glavnoe/munitsipalnye-normativnye-pravovye-akty/npa-dumy-pozharskogo-munitsipalnogo-okruga/npa-dumy-pozharskogo-munitsipalnogo-okruga_18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2024-11-12T00:32:00Z</dcterms:created>
  <dcterms:modified xsi:type="dcterms:W3CDTF">2024-11-13T04:59:00Z</dcterms:modified>
</cp:coreProperties>
</file>