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17852" w14:textId="77777777" w:rsidR="00562EA5" w:rsidRPr="00A570AE" w:rsidRDefault="002E7BE2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b/>
          <w:sz w:val="28"/>
          <w:szCs w:val="28"/>
        </w:rPr>
        <w:t>Как оформить досрочный выход из отпуска по уходу за ребенком на неполный рабочий день</w:t>
      </w:r>
    </w:p>
    <w:p w14:paraId="3041CCF0" w14:textId="77777777" w:rsidR="00562EA5" w:rsidRPr="00A570AE" w:rsidRDefault="00562EA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80"/>
        <w:gridCol w:w="9787"/>
        <w:gridCol w:w="180"/>
      </w:tblGrid>
      <w:tr w:rsidR="00562EA5" w:rsidRPr="00A570AE" w14:paraId="737DF7F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E349" w14:textId="77777777" w:rsidR="00562EA5" w:rsidRPr="00A570AE" w:rsidRDefault="00562EA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4806" w14:textId="77777777" w:rsidR="00562EA5" w:rsidRPr="00A570AE" w:rsidRDefault="00562EA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4D9B0C95" w14:textId="77777777" w:rsidR="00562EA5" w:rsidRPr="00A570AE" w:rsidRDefault="002E7BE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Для оформления досрочного выхода из отпуска по уходу за ребенком на неполный рабочий день необходимо получить у работника заявление о выходе на работу и заключить с ним дополнительное соглашение к трудовому договору. Также рекомендуем издать соответствующи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й приказ для корректного начисления зарплаты.</w:t>
            </w:r>
          </w:p>
          <w:p w14:paraId="503E9A60" w14:textId="77777777" w:rsidR="00562EA5" w:rsidRPr="00A570AE" w:rsidRDefault="002E7BE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Получив заявление от работника, проверьте, чтобы в нем были указаны дата выхода на работу, режим работы и период работы в таких условиях.</w:t>
            </w:r>
          </w:p>
          <w:p w14:paraId="0CB54472" w14:textId="77777777" w:rsidR="00562EA5" w:rsidRPr="00A570AE" w:rsidRDefault="002E7BE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 xml:space="preserve">В дополнительном соглашении к трудовому договору отразите новые условия 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работы. В частности, новый режим рабочего времени и времени отдыха, оплату труда и срок действия новых условий.</w:t>
            </w:r>
          </w:p>
          <w:p w14:paraId="210F8EA6" w14:textId="77777777" w:rsidR="00562EA5" w:rsidRPr="00A570AE" w:rsidRDefault="002E7BE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С приказом, изданным на основании заявления работника и дополнительного соглашения, ознакомьте работника, специалиста по кадрам и вашего бухгалт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ера.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049D9" w14:textId="77777777" w:rsidR="00562EA5" w:rsidRPr="00A570AE" w:rsidRDefault="00562EA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AA6231B" w14:textId="77777777" w:rsidR="00562EA5" w:rsidRPr="00A570AE" w:rsidRDefault="002E7BE2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029DA891" w14:textId="77777777" w:rsidR="00562EA5" w:rsidRPr="00A570AE" w:rsidRDefault="002E7BE2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5" w:tooltip="1. На что обратить внимание при получении от работника заявления о досрочном выходе из отпуска по уходу за ребенком на неполный рабочий день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На что обратить внимание при получении от работника заявления о досрочном выходе из от</w:t>
        </w:r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пуска по уходу за ребенком на неполный рабочий день</w:t>
        </w:r>
      </w:hyperlink>
    </w:p>
    <w:p w14:paraId="75586969" w14:textId="77777777" w:rsidR="00562EA5" w:rsidRPr="00A570AE" w:rsidRDefault="002E7BE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30" w:tooltip="2. Как составить дополнительное соглашение к трудовому договору о досрочном выходе из отпуска по уходу за ребенком на неполный рабочий день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Как составить дополнительное с</w:t>
        </w:r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оглашение к трудовому договору о досрочном выходе из отпуска по уходу за ребенком на неполный рабочий день</w:t>
        </w:r>
      </w:hyperlink>
    </w:p>
    <w:p w14:paraId="5BD0DDD4" w14:textId="77777777" w:rsidR="00562EA5" w:rsidRPr="00A570AE" w:rsidRDefault="002E7BE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61" w:tooltip="3. Как издать приказ о досрочном выходе из отпуска по уходу за ребенком на неполный рабочий день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 xml:space="preserve">Как издать приказ </w:t>
        </w:r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о досрочном выходе из отпуска по уходу за ребенком на неполный рабочий день</w:t>
        </w:r>
      </w:hyperlink>
    </w:p>
    <w:p w14:paraId="76DAE228" w14:textId="77777777" w:rsidR="00562EA5" w:rsidRPr="00A570AE" w:rsidRDefault="002E7BE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76" w:tooltip="4. Как оформлять табель учета рабочего времени при досрочном выходе работника из отпуска по уходу за ребенком на неполный рабочий день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Как оформля</w:t>
        </w:r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ть табель учета рабочего времени при досрочном выходе работника из отпуска по уходу за ребенком на неполный рабочий день</w:t>
        </w:r>
      </w:hyperlink>
    </w:p>
    <w:p w14:paraId="4623180F" w14:textId="77777777" w:rsidR="00562EA5" w:rsidRPr="00A570AE" w:rsidRDefault="00562EA5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4B5ED748" w14:textId="77777777" w:rsidR="00562EA5" w:rsidRPr="00A570AE" w:rsidRDefault="002E7BE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  <w:r w:rsidRPr="00A570AE">
        <w:rPr>
          <w:rFonts w:ascii="Times New Roman" w:hAnsi="Times New Roman" w:cs="Times New Roman"/>
          <w:b/>
          <w:sz w:val="28"/>
          <w:szCs w:val="28"/>
        </w:rPr>
        <w:t>1. На что обратить внимание при получении от работника заявления о досрочном выходе из отпуска по уходу за ребенком на неполный рабочий день</w:t>
      </w:r>
    </w:p>
    <w:p w14:paraId="1075CB36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Для установления неполного рабочего дня работник должен предоставить вам заявление. Вы обязаны удовлетворить просьб</w:t>
      </w:r>
      <w:r w:rsidRPr="00A570AE">
        <w:rPr>
          <w:rFonts w:ascii="Times New Roman" w:hAnsi="Times New Roman" w:cs="Times New Roman"/>
          <w:sz w:val="28"/>
          <w:szCs w:val="28"/>
        </w:rPr>
        <w:t xml:space="preserve">у работника выйти на работу на неполный рабочий день с учетом 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2 ст. 93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3 ст. 256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9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proofErr w:type="spellStart"/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. 3 п. 13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1. Иначе вас могут привлечь к административной ответственности по </w:t>
      </w:r>
      <w:hyperlink r:id="rId10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КоАП РФ.</w:t>
      </w:r>
    </w:p>
    <w:p w14:paraId="1201993B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Заявление оформляется в произвольной форме, так как нормативно установленной нет. Проверьте в нем следующее:</w:t>
      </w:r>
    </w:p>
    <w:p w14:paraId="62603244" w14:textId="77777777" w:rsidR="00562EA5" w:rsidRPr="00A570AE" w:rsidRDefault="002E7BE2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дату выхода работника на неполный рабочий день;</w:t>
      </w:r>
    </w:p>
    <w:p w14:paraId="1F753FA2" w14:textId="77777777" w:rsidR="00562EA5" w:rsidRPr="00A570AE" w:rsidRDefault="002E7BE2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желаемый режим работы;</w:t>
      </w:r>
    </w:p>
    <w:p w14:paraId="7016F706" w14:textId="77777777" w:rsidR="00562EA5" w:rsidRPr="00A570AE" w:rsidRDefault="002E7BE2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период работы в режиме неполно</w:t>
      </w:r>
      <w:r w:rsidRPr="00A570AE">
        <w:rPr>
          <w:rFonts w:ascii="Times New Roman" w:hAnsi="Times New Roman" w:cs="Times New Roman"/>
          <w:sz w:val="28"/>
          <w:szCs w:val="28"/>
        </w:rPr>
        <w:t>го рабочего дня.</w:t>
      </w:r>
    </w:p>
    <w:p w14:paraId="3C0FA4D4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Это позволит правильно оформить </w:t>
      </w:r>
      <w:hyperlink w:anchor="P30" w:tooltip="2. Как составить дополнительное соглашение к трудовому договору о досрочном выходе из отпуска по уходу за ребенком на неполный рабочий день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дополнительное соглашение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1" w:tooltip="3. Как издать приказ о досрочном выходе из отпуска по уходу за ребенком на неполный рабочий день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A570AE">
        <w:rPr>
          <w:rFonts w:ascii="Times New Roman" w:hAnsi="Times New Roman" w:cs="Times New Roman"/>
          <w:sz w:val="28"/>
          <w:szCs w:val="28"/>
        </w:rPr>
        <w:t>, а также избежать ошибок при установлении продолжительности рабочего времени.</w:t>
      </w:r>
    </w:p>
    <w:p w14:paraId="3F333866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lastRenderedPageBreak/>
        <w:t xml:space="preserve">Аналогичным образом нужно поступить, если работник </w:t>
      </w:r>
      <w:r w:rsidRPr="00A570AE">
        <w:rPr>
          <w:rFonts w:ascii="Times New Roman" w:hAnsi="Times New Roman" w:cs="Times New Roman"/>
          <w:sz w:val="28"/>
          <w:szCs w:val="28"/>
        </w:rPr>
        <w:t xml:space="preserve">просит установить ему неполную рабочую неделю или неполный рабочий день совместно с неполной рабочей неделей, так как это тоже виды неполного рабочего времени в соответствии с 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1 ст. 93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2B0783A9" w14:textId="77777777" w:rsidR="00562EA5" w:rsidRPr="00A570AE" w:rsidRDefault="00562EA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DBF5E4E" w14:textId="77777777" w:rsidR="00562EA5" w:rsidRPr="00A570AE" w:rsidRDefault="002E7BE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A570AE">
        <w:rPr>
          <w:rFonts w:ascii="Times New Roman" w:hAnsi="Times New Roman" w:cs="Times New Roman"/>
          <w:b/>
          <w:sz w:val="28"/>
          <w:szCs w:val="28"/>
        </w:rPr>
        <w:t>2. Как составить дополнительное соглашение к трудовому договору о досрочном выходе из отпуска по уходу за ребенком на неполный рабочий день</w:t>
      </w:r>
    </w:p>
    <w:p w14:paraId="3191C42F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Дополнительное соглашение к трудовому договору составьте в письменной форме. Укажите в нем те условия трудового дого</w:t>
      </w:r>
      <w:r w:rsidRPr="00A570AE">
        <w:rPr>
          <w:rFonts w:ascii="Times New Roman" w:hAnsi="Times New Roman" w:cs="Times New Roman"/>
          <w:sz w:val="28"/>
          <w:szCs w:val="28"/>
        </w:rPr>
        <w:t>вора, которые подлежат изменению (</w:t>
      </w:r>
      <w:proofErr w:type="spellStart"/>
      <w:r w:rsidRPr="00A570AE">
        <w:rPr>
          <w:rFonts w:ascii="Times New Roman" w:hAnsi="Times New Roman" w:cs="Times New Roman"/>
          <w:sz w:val="28"/>
          <w:szCs w:val="28"/>
        </w:rPr>
        <w:fldChar w:fldCharType="begin"/>
      </w:r>
      <w:r w:rsidRPr="00A570AE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"https://login.consultant.ru/link/?req=doc&amp;base=LAW&amp;n=464875&amp;dst=349" \o "\"Трудовой кодекс Российской Федерации\" от 30.12.2001 N 197-ФЗ (ред. от 25.12.2023) (с изм. и доп., вступ. в силу с 01.01.2024) {Консу</w:instrText>
      </w:r>
      <w:r w:rsidRPr="00A570AE">
        <w:rPr>
          <w:rFonts w:ascii="Times New Roman" w:hAnsi="Times New Roman" w:cs="Times New Roman"/>
          <w:sz w:val="28"/>
          <w:szCs w:val="28"/>
        </w:rPr>
        <w:instrText xml:space="preserve">льтантПлюс}" \h </w:instrText>
      </w:r>
      <w:r w:rsidRPr="00A570AE">
        <w:rPr>
          <w:rFonts w:ascii="Times New Roman" w:hAnsi="Times New Roman" w:cs="Times New Roman"/>
          <w:sz w:val="28"/>
          <w:szCs w:val="28"/>
        </w:rPr>
        <w:fldChar w:fldCharType="separate"/>
      </w:r>
      <w:r w:rsidRPr="00A570AE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A570AE">
        <w:rPr>
          <w:rFonts w:ascii="Times New Roman" w:hAnsi="Times New Roman" w:cs="Times New Roman"/>
          <w:color w:val="0000FF"/>
          <w:sz w:val="28"/>
          <w:szCs w:val="28"/>
        </w:rPr>
        <w:t>. 5</w:t>
      </w:r>
      <w:r w:rsidRPr="00A570AE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6 ч. 2 ст. 57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ст. 72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 xml:space="preserve">ч. </w:t>
        </w:r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1 ст. 100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РФ):</w:t>
      </w:r>
    </w:p>
    <w:p w14:paraId="401FFDA4" w14:textId="77777777" w:rsidR="00562EA5" w:rsidRPr="00A570AE" w:rsidRDefault="002E7BE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режим работы. Здесь отразите, какое количество часов в день работник будет работать. Если наряду с неполным рабочим днем работнику устанавливается неполная рабочая неделя, то учтите это, указывая рабочие и выходные дни;</w:t>
      </w:r>
    </w:p>
    <w:p w14:paraId="265249C2" w14:textId="77777777" w:rsidR="00562EA5" w:rsidRPr="00A570AE" w:rsidRDefault="002E7BE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режим отдыха. Напр</w:t>
      </w:r>
      <w:r w:rsidRPr="00A570AE">
        <w:rPr>
          <w:rFonts w:ascii="Times New Roman" w:hAnsi="Times New Roman" w:cs="Times New Roman"/>
          <w:sz w:val="28"/>
          <w:szCs w:val="28"/>
        </w:rPr>
        <w:t>имер, в некоторых случаях может потребоваться установить перерывы для кормления ребенка (</w:t>
      </w:r>
      <w:hyperlink r:id="rId16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ст. 258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3DE44E66" w14:textId="77777777" w:rsidR="00562EA5" w:rsidRPr="00A570AE" w:rsidRDefault="002E7BE2">
      <w:pPr>
        <w:pStyle w:val="ConsPlusNormal0"/>
        <w:spacing w:before="20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А если работник попросит установить ему неполную рабочую неделю, то изменится и количество выходных дней;</w:t>
      </w:r>
    </w:p>
    <w:p w14:paraId="7AA07E5C" w14:textId="77777777" w:rsidR="00562EA5" w:rsidRPr="00A570AE" w:rsidRDefault="002E7BE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оплату труда. При работе в таких условиях труд оплачивается пропорционально отработанному времени или в зависимости от выполненного им объема работ (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3 ст. 93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</w:t>
      </w:r>
      <w:r w:rsidRPr="00A570AE">
        <w:rPr>
          <w:rFonts w:ascii="Times New Roman" w:hAnsi="Times New Roman" w:cs="Times New Roman"/>
          <w:sz w:val="28"/>
          <w:szCs w:val="28"/>
        </w:rPr>
        <w:t>РФ).</w:t>
      </w:r>
    </w:p>
    <w:p w14:paraId="7A1C916B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Также укажите период, на который установлен новый режим работы (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2 ст. 93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3 ст. 256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РФ). По истечении этого периода работник будет обязан работать на прежних условиях, установленных трудовым договором.</w:t>
      </w:r>
    </w:p>
    <w:p w14:paraId="3503BBC5" w14:textId="77777777" w:rsidR="00562EA5" w:rsidRPr="00A570AE" w:rsidRDefault="00562EA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562EA5" w:rsidRPr="00A570AE" w14:paraId="2689D08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6B473ED1" w14:textId="77777777" w:rsidR="00562EA5" w:rsidRPr="00A570AE" w:rsidRDefault="002E7BE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8"/>
            <w:bookmarkEnd w:id="2"/>
            <w:r w:rsidRPr="00A570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Пример выдержки из дополнительного соглашения об установлении неполного рабочего дня</w:t>
            </w:r>
          </w:p>
          <w:p w14:paraId="2741D85B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1. Изложить п. 2 раздела "Режим рабочего времени" трудового договора от 17.08.2009 N 152 в следующей редакции:</w:t>
            </w:r>
          </w:p>
          <w:p w14:paraId="2415DB6D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"2. Работнику устанавливается следующий режим рабочего време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ни:</w:t>
            </w:r>
          </w:p>
          <w:p w14:paraId="758F9932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2.1. продолжительность рабочей недели - пятидневная рабочая неделя с двумя выходными днями;</w:t>
            </w:r>
          </w:p>
          <w:p w14:paraId="20F500A3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2.2. рабочие дни - понедельник, вторник, среда, четверг, пятница;</w:t>
            </w:r>
          </w:p>
          <w:p w14:paraId="72262F39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2.3. выходные дни - суббота, воскресенье;</w:t>
            </w:r>
          </w:p>
          <w:p w14:paraId="3DEE9EE2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2.4. продолжительность ежедневной работы - пять часо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в;</w:t>
            </w:r>
          </w:p>
          <w:p w14:paraId="065223A4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2.4.1. время начала работы: 08 час. 00 мин.</w:t>
            </w:r>
          </w:p>
          <w:p w14:paraId="182DEE66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2.4.2. время окончания работы: 13 час. 30 мин.;</w:t>
            </w:r>
          </w:p>
          <w:p w14:paraId="351F6BCA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2.5. перерыв для отдыха и питания - 30 минут в период с 11 час. 00 мин. до 11 час. 30 мин. Перерыв для отдыха и питания в рабочее время не включается и оплате не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подлежит".</w:t>
            </w:r>
          </w:p>
          <w:p w14:paraId="1176E8B8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2. Изложить п. 1 раздела "Оплата труда" трудового договора от 17.08.2009 N 152 в следующей редакции:</w:t>
            </w:r>
          </w:p>
          <w:p w14:paraId="19CAA780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"Оплата труда производится пропорционально отработанному времени исходя из оклада 65 000 (шестьдесят пять тысяч) рублей в месяц".</w:t>
            </w:r>
          </w:p>
          <w:p w14:paraId="0E888603" w14:textId="77777777" w:rsidR="00562EA5" w:rsidRPr="00A570AE" w:rsidRDefault="002E7BE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 xml:space="preserve">3. Настоящее </w:t>
            </w:r>
            <w:r w:rsidRPr="00A570AE">
              <w:rPr>
                <w:rFonts w:ascii="Times New Roman" w:hAnsi="Times New Roman" w:cs="Times New Roman"/>
                <w:sz w:val="28"/>
                <w:szCs w:val="28"/>
              </w:rPr>
              <w:t>дополнительное соглашение действует с 24.01.2023 по 23.05.2023.</w:t>
            </w:r>
          </w:p>
        </w:tc>
      </w:tr>
    </w:tbl>
    <w:p w14:paraId="10115756" w14:textId="77777777" w:rsidR="00562EA5" w:rsidRPr="00A570AE" w:rsidRDefault="00562EA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45029A1" w14:textId="77777777" w:rsidR="00562EA5" w:rsidRPr="00A570AE" w:rsidRDefault="002E7BE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Оформите дополнительное соглашение к трудовому договору в </w:t>
      </w:r>
      <w:hyperlink r:id="rId20" w:tooltip="Готовое решение: Как принять работника на работу (КонсультантПлюс, 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том же порядке</w:t>
        </w:r>
      </w:hyperlink>
      <w:r w:rsidRPr="00A570AE">
        <w:rPr>
          <w:rFonts w:ascii="Times New Roman" w:hAnsi="Times New Roman" w:cs="Times New Roman"/>
          <w:sz w:val="28"/>
          <w:szCs w:val="28"/>
        </w:rPr>
        <w:t>, что и трудовой договор, поскольку оно - неотъемлемая час</w:t>
      </w:r>
      <w:r w:rsidRPr="00A570AE">
        <w:rPr>
          <w:rFonts w:ascii="Times New Roman" w:hAnsi="Times New Roman" w:cs="Times New Roman"/>
          <w:sz w:val="28"/>
          <w:szCs w:val="28"/>
        </w:rPr>
        <w:t xml:space="preserve">ть трудового договора. Отметим, что на практике </w:t>
      </w:r>
      <w:proofErr w:type="spellStart"/>
      <w:r w:rsidRPr="00A570AE">
        <w:rPr>
          <w:rFonts w:ascii="Times New Roman" w:hAnsi="Times New Roman" w:cs="Times New Roman"/>
          <w:sz w:val="28"/>
          <w:szCs w:val="28"/>
        </w:rPr>
        <w:t>допсоглашения</w:t>
      </w:r>
      <w:proofErr w:type="spellEnd"/>
      <w:r w:rsidRPr="00A570AE">
        <w:rPr>
          <w:rFonts w:ascii="Times New Roman" w:hAnsi="Times New Roman" w:cs="Times New Roman"/>
          <w:sz w:val="28"/>
          <w:szCs w:val="28"/>
        </w:rPr>
        <w:t xml:space="preserve"> к каждому трудовому договору нумеруются по порядку начиная с номера один (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3 ст. 57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1 ст. 67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ст. 72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4" w:tooltip="Вопрос: О нумерации трудовых договоров и дополнительных соглашений к ним. (Письмо Минтруда России от 28.04.2020 N 14-2/В-519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Минтруда России от 28.04.2020 N 14-2/В-519).</w:t>
      </w:r>
    </w:p>
    <w:p w14:paraId="1259BF7C" w14:textId="77777777" w:rsidR="00562EA5" w:rsidRPr="00A570AE" w:rsidRDefault="00562EA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001F762" w14:textId="77777777" w:rsidR="00562EA5" w:rsidRPr="00A570AE" w:rsidRDefault="002E7BE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61"/>
      <w:bookmarkEnd w:id="3"/>
      <w:r w:rsidRPr="00A570AE">
        <w:rPr>
          <w:rFonts w:ascii="Times New Roman" w:hAnsi="Times New Roman" w:cs="Times New Roman"/>
          <w:b/>
          <w:sz w:val="28"/>
          <w:szCs w:val="28"/>
        </w:rPr>
        <w:t>3. Как издать приказ о досрочном выходе из отпуска по уходу за ребенком на неполный рабочий день</w:t>
      </w:r>
    </w:p>
    <w:p w14:paraId="667C202C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Издайте приказ о досрочном выходе работника из отпуска по уходу за ребенком на неполный рабочий день в произвольной форме. Такой приказ желательно издать, чтоб</w:t>
      </w:r>
      <w:r w:rsidRPr="00A570AE">
        <w:rPr>
          <w:rFonts w:ascii="Times New Roman" w:hAnsi="Times New Roman" w:cs="Times New Roman"/>
          <w:sz w:val="28"/>
          <w:szCs w:val="28"/>
        </w:rPr>
        <w:t>ы избежать некорректного начисления зарплаты.</w:t>
      </w:r>
    </w:p>
    <w:p w14:paraId="42EB3351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В нем рекомендуем указать:</w:t>
      </w:r>
    </w:p>
    <w:p w14:paraId="541C9160" w14:textId="77777777" w:rsidR="00562EA5" w:rsidRPr="00A570AE" w:rsidRDefault="002E7BE2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основание для издания приказа. В качестве такого основания рекомендуем указать заявление работника и дополнительное соглашение к трудовому договору;</w:t>
      </w:r>
    </w:p>
    <w:p w14:paraId="6701FFBE" w14:textId="77777777" w:rsidR="00562EA5" w:rsidRPr="00A570AE" w:rsidRDefault="002E7BE2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дату, с которой работник приступае</w:t>
      </w:r>
      <w:r w:rsidRPr="00A570AE">
        <w:rPr>
          <w:rFonts w:ascii="Times New Roman" w:hAnsi="Times New Roman" w:cs="Times New Roman"/>
          <w:sz w:val="28"/>
          <w:szCs w:val="28"/>
        </w:rPr>
        <w:t>т к работе в условиях неполного рабочего дня;</w:t>
      </w:r>
    </w:p>
    <w:p w14:paraId="52BCFD21" w14:textId="77777777" w:rsidR="00562EA5" w:rsidRPr="00A570AE" w:rsidRDefault="002E7BE2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режим работы в соответствии с условиями </w:t>
      </w:r>
      <w:hyperlink w:anchor="P30" w:tooltip="2. Как составить дополнительное соглашение к трудовому договору о досрочном выходе из отпуска по уходу за ребенком на неполный рабочий день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дополнительного соглашения</w:t>
        </w:r>
      </w:hyperlink>
      <w:r w:rsidRPr="00A570AE">
        <w:rPr>
          <w:rFonts w:ascii="Times New Roman" w:hAnsi="Times New Roman" w:cs="Times New Roman"/>
          <w:sz w:val="28"/>
          <w:szCs w:val="28"/>
        </w:rPr>
        <w:t>;</w:t>
      </w:r>
    </w:p>
    <w:p w14:paraId="3747C46A" w14:textId="77777777" w:rsidR="00562EA5" w:rsidRPr="00A570AE" w:rsidRDefault="002E7BE2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порядок оплаты труда работника - пропорционально отработанному времени или в зависимости от выполненного объема работ в соответствии с </w:t>
      </w:r>
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3 ст. 93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РФ;</w:t>
      </w:r>
    </w:p>
    <w:p w14:paraId="5746DFC9" w14:textId="77777777" w:rsidR="00562EA5" w:rsidRPr="00A570AE" w:rsidRDefault="002E7BE2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период, на который устанавливается неполный рабочий день.</w:t>
      </w:r>
    </w:p>
    <w:p w14:paraId="55041495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Рекомендуем ознакомить с прик</w:t>
      </w:r>
      <w:r w:rsidRPr="00A570AE">
        <w:rPr>
          <w:rFonts w:ascii="Times New Roman" w:hAnsi="Times New Roman" w:cs="Times New Roman"/>
          <w:sz w:val="28"/>
          <w:szCs w:val="28"/>
        </w:rPr>
        <w:t>азом работника, специалиста по кадрам и бухгалтера.</w:t>
      </w:r>
    </w:p>
    <w:p w14:paraId="18968DEB" w14:textId="77777777" w:rsidR="00562EA5" w:rsidRPr="00A570AE" w:rsidRDefault="00562EA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FDD8ABD" w14:textId="77777777" w:rsidR="00562EA5" w:rsidRPr="00A570AE" w:rsidRDefault="002E7BE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76"/>
      <w:bookmarkEnd w:id="4"/>
      <w:r w:rsidRPr="00A570AE">
        <w:rPr>
          <w:rFonts w:ascii="Times New Roman" w:hAnsi="Times New Roman" w:cs="Times New Roman"/>
          <w:b/>
          <w:sz w:val="28"/>
          <w:szCs w:val="28"/>
        </w:rPr>
        <w:t>4. Как оформлять табель учета рабочего времени при досрочном выходе работника из отпуска по уходу за ребенком на неполный рабочий день</w:t>
      </w:r>
    </w:p>
    <w:p w14:paraId="31203FBD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 xml:space="preserve">Если вы используете унифицированные </w:t>
      </w:r>
      <w:hyperlink r:id="rId26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 xml:space="preserve">формы N </w:t>
        </w:r>
        <w:proofErr w:type="spellStart"/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N</w:t>
        </w:r>
        <w:proofErr w:type="spellEnd"/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 xml:space="preserve"> Т-12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Т-13</w:t>
        </w:r>
      </w:hyperlink>
      <w:r w:rsidRPr="00A570AE">
        <w:rPr>
          <w:rFonts w:ascii="Times New Roman" w:hAnsi="Times New Roman" w:cs="Times New Roman"/>
          <w:sz w:val="28"/>
          <w:szCs w:val="28"/>
        </w:rPr>
        <w:t>, то дни отпуска по уходу за ребенком отмечайте буквенным ко</w:t>
      </w:r>
      <w:r w:rsidRPr="00A570AE">
        <w:rPr>
          <w:rFonts w:ascii="Times New Roman" w:hAnsi="Times New Roman" w:cs="Times New Roman"/>
          <w:sz w:val="28"/>
          <w:szCs w:val="28"/>
        </w:rPr>
        <w:t xml:space="preserve">дом </w:t>
      </w:r>
      <w:hyperlink r:id="rId28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"ОЖ"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или цифровым </w:t>
      </w:r>
      <w:hyperlink r:id="rId29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"15"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на протяжении всего периода такого отпуска (</w:t>
      </w:r>
      <w:hyperlink r:id="rId30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Указания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по применению и заполнению форм первичной учетной документации по учету труда и его оплаты).</w:t>
      </w:r>
    </w:p>
    <w:p w14:paraId="3D3A0FA6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Если вы используете свою форму табеля или собственные коды, отразите тот код,</w:t>
      </w:r>
      <w:r w:rsidRPr="00A570AE">
        <w:rPr>
          <w:rFonts w:ascii="Times New Roman" w:hAnsi="Times New Roman" w:cs="Times New Roman"/>
          <w:sz w:val="28"/>
          <w:szCs w:val="28"/>
        </w:rPr>
        <w:t xml:space="preserve"> </w:t>
      </w:r>
      <w:r w:rsidRPr="00A570AE">
        <w:rPr>
          <w:rFonts w:ascii="Times New Roman" w:hAnsi="Times New Roman" w:cs="Times New Roman"/>
          <w:sz w:val="28"/>
          <w:szCs w:val="28"/>
        </w:rPr>
        <w:lastRenderedPageBreak/>
        <w:t>который предусмотрен у вас для такого случая.</w:t>
      </w:r>
    </w:p>
    <w:p w14:paraId="777732E9" w14:textId="77777777" w:rsidR="00562EA5" w:rsidRPr="00A570AE" w:rsidRDefault="002E7BE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570AE">
        <w:rPr>
          <w:rFonts w:ascii="Times New Roman" w:hAnsi="Times New Roman" w:cs="Times New Roman"/>
          <w:sz w:val="28"/>
          <w:szCs w:val="28"/>
        </w:rPr>
        <w:t>Кроме этого, указывайте в табеле продолжительность фактически отработанного работником времени (</w:t>
      </w:r>
      <w:hyperlink r:id="rId31" w:tooltip="&quot;Трудовой кодекс Российской Федерации&quot; от 30.12.2001 N 197-ФЗ (ред. от 25.12.2023) (с изм. и доп., вступ. в силу с 01.01.2024) {КонсультантПлюс}">
        <w:r w:rsidRPr="00A570AE">
          <w:rPr>
            <w:rFonts w:ascii="Times New Roman" w:hAnsi="Times New Roman" w:cs="Times New Roman"/>
            <w:color w:val="0000FF"/>
            <w:sz w:val="28"/>
            <w:szCs w:val="28"/>
          </w:rPr>
          <w:t>ч. 4 ст. 91</w:t>
        </w:r>
      </w:hyperlink>
      <w:r w:rsidRPr="00A570AE">
        <w:rPr>
          <w:rFonts w:ascii="Times New Roman" w:hAnsi="Times New Roman" w:cs="Times New Roman"/>
          <w:sz w:val="28"/>
          <w:szCs w:val="28"/>
        </w:rPr>
        <w:t xml:space="preserve"> ТК Р</w:t>
      </w:r>
      <w:r w:rsidRPr="00A570AE">
        <w:rPr>
          <w:rFonts w:ascii="Times New Roman" w:hAnsi="Times New Roman" w:cs="Times New Roman"/>
          <w:sz w:val="28"/>
          <w:szCs w:val="28"/>
        </w:rPr>
        <w:t>Ф).</w:t>
      </w:r>
    </w:p>
    <w:sectPr w:rsidR="00562EA5" w:rsidRPr="00A570AE" w:rsidSect="00A570AE">
      <w:pgSz w:w="11906" w:h="16838"/>
      <w:pgMar w:top="568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EE1BB" w14:textId="77777777" w:rsidR="002E7BE2" w:rsidRDefault="002E7BE2">
      <w:r>
        <w:separator/>
      </w:r>
    </w:p>
  </w:endnote>
  <w:endnote w:type="continuationSeparator" w:id="0">
    <w:p w14:paraId="63D0C427" w14:textId="77777777" w:rsidR="002E7BE2" w:rsidRDefault="002E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76916" w14:textId="77777777" w:rsidR="002E7BE2" w:rsidRDefault="002E7BE2">
      <w:r>
        <w:separator/>
      </w:r>
    </w:p>
  </w:footnote>
  <w:footnote w:type="continuationSeparator" w:id="0">
    <w:p w14:paraId="3B04631E" w14:textId="77777777" w:rsidR="002E7BE2" w:rsidRDefault="002E7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AD6"/>
    <w:multiLevelType w:val="multilevel"/>
    <w:tmpl w:val="87F4365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12BCF"/>
    <w:multiLevelType w:val="multilevel"/>
    <w:tmpl w:val="E34C67C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E2FE1"/>
    <w:multiLevelType w:val="multilevel"/>
    <w:tmpl w:val="10B0835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23042"/>
    <w:multiLevelType w:val="multilevel"/>
    <w:tmpl w:val="418CF7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9A4C8C"/>
    <w:multiLevelType w:val="multilevel"/>
    <w:tmpl w:val="B9628E8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270F82"/>
    <w:multiLevelType w:val="multilevel"/>
    <w:tmpl w:val="2E12DDE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4D3FC7"/>
    <w:multiLevelType w:val="multilevel"/>
    <w:tmpl w:val="111E2EC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EA5"/>
    <w:rsid w:val="002E7BE2"/>
    <w:rsid w:val="00562EA5"/>
    <w:rsid w:val="00A5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4DE8E"/>
  <w15:docId w15:val="{2BBC9C2F-A966-4F6E-9F2A-9D767A74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A570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70AE"/>
  </w:style>
  <w:style w:type="paragraph" w:styleId="a5">
    <w:name w:val="footer"/>
    <w:basedOn w:val="a"/>
    <w:link w:val="a6"/>
    <w:uiPriority w:val="99"/>
    <w:unhideWhenUsed/>
    <w:rsid w:val="00A570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7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101615" TargetMode="External"/><Relationship Id="rId13" Type="http://schemas.openxmlformats.org/officeDocument/2006/relationships/hyperlink" Target="https://login.consultant.ru/link/?req=doc&amp;base=LAW&amp;n=464875&amp;dst=350" TargetMode="External"/><Relationship Id="rId18" Type="http://schemas.openxmlformats.org/officeDocument/2006/relationships/hyperlink" Target="https://login.consultant.ru/link/?req=doc&amp;base=LAW&amp;n=464875&amp;dst=2282" TargetMode="External"/><Relationship Id="rId26" Type="http://schemas.openxmlformats.org/officeDocument/2006/relationships/hyperlink" Target="https://login.consultant.ru/link/?req=doc&amp;base=LAW&amp;n=47274&amp;dst=1002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4875&amp;dst=355" TargetMode="External"/><Relationship Id="rId7" Type="http://schemas.openxmlformats.org/officeDocument/2006/relationships/hyperlink" Target="https://login.consultant.ru/link/?req=doc&amp;base=LAW&amp;n=464875&amp;dst=2282" TargetMode="External"/><Relationship Id="rId12" Type="http://schemas.openxmlformats.org/officeDocument/2006/relationships/hyperlink" Target="https://login.consultant.ru/link/?req=doc&amp;base=LAW&amp;n=464875&amp;dst=2281" TargetMode="External"/><Relationship Id="rId17" Type="http://schemas.openxmlformats.org/officeDocument/2006/relationships/hyperlink" Target="https://login.consultant.ru/link/?req=doc&amp;base=LAW&amp;n=464875&amp;dst=100689" TargetMode="External"/><Relationship Id="rId25" Type="http://schemas.openxmlformats.org/officeDocument/2006/relationships/hyperlink" Target="https://login.consultant.ru/link/?req=doc&amp;base=LAW&amp;n=464875&amp;dst=100689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875&amp;dst=101624" TargetMode="External"/><Relationship Id="rId20" Type="http://schemas.openxmlformats.org/officeDocument/2006/relationships/hyperlink" Target="https://login.consultant.ru/link/?req=doc&amp;base=PBI&amp;n=320869&amp;dst=100020" TargetMode="External"/><Relationship Id="rId29" Type="http://schemas.openxmlformats.org/officeDocument/2006/relationships/hyperlink" Target="https://login.consultant.ru/link/?req=doc&amp;base=LAW&amp;n=47274&amp;dst=1003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969&amp;dst=7446" TargetMode="External"/><Relationship Id="rId24" Type="http://schemas.openxmlformats.org/officeDocument/2006/relationships/hyperlink" Target="https://login.consultant.ru/link/?req=doc&amp;base=QUEST&amp;n=194774&amp;dst=100013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4875&amp;dst=581" TargetMode="External"/><Relationship Id="rId23" Type="http://schemas.openxmlformats.org/officeDocument/2006/relationships/hyperlink" Target="https://login.consultant.ru/link/?req=doc&amp;base=LAW&amp;n=464875&amp;dst=440" TargetMode="External"/><Relationship Id="rId28" Type="http://schemas.openxmlformats.org/officeDocument/2006/relationships/hyperlink" Target="https://login.consultant.ru/link/?req=doc&amp;base=LAW&amp;n=47274&amp;dst=100313" TargetMode="External"/><Relationship Id="rId10" Type="http://schemas.openxmlformats.org/officeDocument/2006/relationships/hyperlink" Target="https://login.consultant.ru/link/?req=doc&amp;base=LAW&amp;n=465969&amp;dst=7444" TargetMode="External"/><Relationship Id="rId19" Type="http://schemas.openxmlformats.org/officeDocument/2006/relationships/hyperlink" Target="https://login.consultant.ru/link/?req=doc&amp;base=LAW&amp;n=464875&amp;dst=101615" TargetMode="External"/><Relationship Id="rId31" Type="http://schemas.openxmlformats.org/officeDocument/2006/relationships/hyperlink" Target="https://login.consultant.ru/link/?req=doc&amp;base=LAW&amp;n=464875&amp;dst=1006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58272&amp;dst=100050" TargetMode="External"/><Relationship Id="rId14" Type="http://schemas.openxmlformats.org/officeDocument/2006/relationships/hyperlink" Target="https://login.consultant.ru/link/?req=doc&amp;base=LAW&amp;n=464875&amp;dst=440" TargetMode="External"/><Relationship Id="rId22" Type="http://schemas.openxmlformats.org/officeDocument/2006/relationships/hyperlink" Target="https://login.consultant.ru/link/?req=doc&amp;base=LAW&amp;n=464875&amp;dst=416" TargetMode="External"/><Relationship Id="rId27" Type="http://schemas.openxmlformats.org/officeDocument/2006/relationships/hyperlink" Target="https://login.consultant.ru/link/?req=doc&amp;base=LAW&amp;n=47274&amp;dst=100352" TargetMode="External"/><Relationship Id="rId30" Type="http://schemas.openxmlformats.org/officeDocument/2006/relationships/hyperlink" Target="https://login.consultant.ru/link/?req=doc&amp;base=LAW&amp;n=47274&amp;dst=1005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2121</Words>
  <Characters>12095</Characters>
  <Application>Microsoft Office Word</Application>
  <DocSecurity>0</DocSecurity>
  <Lines>100</Lines>
  <Paragraphs>28</Paragraphs>
  <ScaleCrop>false</ScaleCrop>
  <Company>КонсультантПлюс Версия 4023.00.52</Company>
  <LinksUpToDate>false</LinksUpToDate>
  <CharactersWithSpaces>14188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Как оформить досрочный выход из отпуска по уходу за ребенком на неполный рабочий день
(КонсультантПлюс, 2024)</dc:title>
  <cp:lastModifiedBy>Николай</cp:lastModifiedBy>
  <cp:revision>2</cp:revision>
  <dcterms:created xsi:type="dcterms:W3CDTF">2024-01-31T06:37:00Z</dcterms:created>
  <dcterms:modified xsi:type="dcterms:W3CDTF">2024-01-31T06:57:00Z</dcterms:modified>
</cp:coreProperties>
</file>